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27966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92E29" w:rsidRPr="00892E29" w:rsidRDefault="00683BEF" w:rsidP="00892E29">
          <w:pPr>
            <w:pStyle w:val="Sansinterligne"/>
            <w:ind w:left="-284"/>
            <w:rPr>
              <w:b/>
              <w:color w:val="632423" w:themeColor="accent2" w:themeShade="80"/>
              <w:sz w:val="36"/>
              <w:szCs w:val="28"/>
              <w:lang w:val="en-US"/>
            </w:rPr>
          </w:pPr>
          <w:r w:rsidRPr="00683BEF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3.95pt;height:28.5pt;z-index:251661312;mso-width-percent:1050;mso-position-horizontal:center;mso-position-horizontal-relative:page;mso-position-vertical:top;mso-position-vertical-relative:top-margin-area;mso-width-percent:1050;mso-height-relative:top-margin-area" o:allowincell="f" fillcolor="#4bacc6 [3208]" strokecolor="#31849b [2408]">
                <w10:wrap anchorx="page" anchory="margin"/>
              </v:rect>
            </w:pict>
          </w:r>
          <w:r w:rsidRPr="00683BEF">
            <w:rPr>
              <w:rFonts w:eastAsiaTheme="majorEastAsia" w:cstheme="majorBidi"/>
              <w:noProof/>
            </w:rPr>
            <w:pict>
              <v:rect id="_x0000_s1028" style="position:absolute;left:0;text-align:left;margin-left:21.45pt;margin-top:-19.55pt;width:7.15pt;height:882.2pt;z-index:251662336;mso-height-percent:1050;mso-position-horizontal-relative:right-margin-area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850E95" w:rsidRPr="00850E95">
            <w:rPr>
              <w:b/>
              <w:color w:val="1F497D" w:themeColor="text2"/>
              <w:sz w:val="36"/>
              <w:szCs w:val="28"/>
              <w:lang w:val="en-US"/>
            </w:rPr>
            <w:t>Regaieg houssem eddine</w:t>
          </w:r>
          <w:r w:rsidRPr="00683BEF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sz w:val="56"/>
              <w:szCs w:val="72"/>
            </w:rPr>
            <w:id w:val="3679506"/>
            <w:docPartObj>
              <w:docPartGallery w:val="Cover Pages"/>
              <w:docPartUnique/>
            </w:docPartObj>
          </w:sdtPr>
          <w:sdtContent>
            <w:p w:rsidR="00892E29" w:rsidRDefault="00892E29" w:rsidP="00892E29">
              <w:pPr>
                <w:pStyle w:val="Sansinterligne"/>
                <w:rPr>
                  <w:rFonts w:asciiTheme="majorHAnsi" w:eastAsiaTheme="majorEastAsia" w:hAnsiTheme="majorHAnsi" w:cstheme="majorBidi"/>
                  <w:b/>
                  <w:sz w:val="56"/>
                  <w:szCs w:val="72"/>
                </w:rPr>
              </w:pPr>
              <w:r w:rsidRPr="00892E29">
                <w:rPr>
                  <w:b/>
                  <w:sz w:val="20"/>
                </w:rPr>
                <w:t>Né le : 22 novembre 1983 à Tunis, Tunisie. Célibataire.</w:t>
              </w:r>
            </w:p>
            <w:p w:rsidR="00892E29" w:rsidRPr="00892E29" w:rsidRDefault="00892E29" w:rsidP="00892E29">
              <w:pPr>
                <w:pStyle w:val="Sansinterligne"/>
                <w:rPr>
                  <w:b/>
                </w:rPr>
              </w:pPr>
              <w:r>
                <w:rPr>
                  <w:b/>
                  <w:sz w:val="20"/>
                </w:rPr>
                <w:t>Adresse :</w:t>
              </w:r>
              <w:r w:rsidRPr="00892E29">
                <w:rPr>
                  <w:b/>
                  <w:sz w:val="20"/>
                </w:rPr>
                <w:t xml:space="preserve">LOG T UV4 BL 112 type 3 EL MENZAH 6 Ariana , TUNISIE 1091 </w:t>
              </w:r>
            </w:p>
            <w:p w:rsidR="00892E29" w:rsidRPr="00892E29" w:rsidRDefault="00892E29" w:rsidP="00892E29">
              <w:pPr>
                <w:rPr>
                  <w:b/>
                  <w:sz w:val="20"/>
                </w:rPr>
              </w:pPr>
              <w:r w:rsidRPr="00892E29">
                <w:rPr>
                  <w:b/>
                  <w:sz w:val="20"/>
                </w:rPr>
                <w:t>Tél : +216 20 10 80 17</w:t>
              </w:r>
              <w:r>
                <w:rPr>
                  <w:b/>
                  <w:sz w:val="20"/>
                </w:rPr>
                <w:t xml:space="preserve">                                                                                                   </w:t>
              </w:r>
              <w:r w:rsidRPr="00892E29">
                <w:rPr>
                  <w:b/>
                  <w:sz w:val="20"/>
                </w:rPr>
                <w:t xml:space="preserve">Mail : </w:t>
              </w:r>
              <w:r w:rsidRPr="00892E29">
                <w:rPr>
                  <w:b/>
                  <w:sz w:val="20"/>
                  <w:u w:val="single"/>
                </w:rPr>
                <w:t>dr.pharmhoussem@gmail.com</w:t>
              </w:r>
              <w:r w:rsidRPr="00892E29">
                <w:rPr>
                  <w:b/>
                  <w:sz w:val="20"/>
                </w:rPr>
                <w:t xml:space="preserve">/ </w:t>
              </w:r>
            </w:p>
          </w:sdtContent>
        </w:sdt>
        <w:p w:rsidR="00733B4A" w:rsidRPr="00892E29" w:rsidRDefault="00683BEF" w:rsidP="00892E29">
          <w:pPr>
            <w:rPr>
              <w:rFonts w:asciiTheme="majorHAnsi" w:eastAsiaTheme="majorEastAsia" w:hAnsiTheme="majorHAnsi" w:cstheme="majorBidi"/>
              <w:b/>
              <w:sz w:val="56"/>
              <w:szCs w:val="72"/>
            </w:rPr>
          </w:pPr>
          <w:r w:rsidRPr="00683BEF">
            <w:rPr>
              <w:b/>
              <w:noProof/>
              <w:color w:val="632423" w:themeColor="accent2" w:themeShade="80"/>
              <w:sz w:val="36"/>
              <w:szCs w:val="28"/>
              <w:lang w:eastAsia="fr-FR"/>
            </w:rPr>
            <w:pict>
              <v:roundrect id="_x0000_s1037" style="position:absolute;margin-left:80.5pt;margin-top:8.4pt;width:416.25pt;height:9pt;z-index:251664384" arcsize="10923f" fillcolor="#00b0f0" stroked="f">
                <v:fill opacity="28836f"/>
              </v:roundrect>
            </w:pict>
          </w:r>
          <w:r w:rsidR="004E0766" w:rsidRPr="004E0766">
            <w:rPr>
              <w:b/>
              <w:color w:val="1F497D" w:themeColor="text2"/>
              <w:sz w:val="36"/>
              <w:szCs w:val="28"/>
            </w:rPr>
            <w:t>Formation</w:t>
          </w:r>
        </w:p>
        <w:p w:rsidR="004E0766" w:rsidRPr="00E37C70" w:rsidRDefault="004E0766" w:rsidP="00733B4A">
          <w:pPr>
            <w:tabs>
              <w:tab w:val="left" w:pos="1701"/>
            </w:tabs>
            <w:spacing w:after="0" w:line="240" w:lineRule="auto"/>
            <w:ind w:left="-284" w:right="141"/>
            <w:rPr>
              <w:szCs w:val="24"/>
            </w:rPr>
          </w:pPr>
          <w:r w:rsidRPr="00733B4A">
            <w:rPr>
              <w:color w:val="365F91" w:themeColor="accent1" w:themeShade="BF"/>
            </w:rPr>
            <w:t>2009-2010</w:t>
          </w:r>
          <w:r w:rsidRPr="00AA6240">
            <w:rPr>
              <w:color w:val="D99594" w:themeColor="accent2" w:themeTint="99"/>
            </w:rPr>
            <w:t xml:space="preserve">   </w:t>
          </w:r>
          <w:r>
            <w:rPr>
              <w:color w:val="D99594" w:themeColor="accent2" w:themeTint="99"/>
            </w:rPr>
            <w:t xml:space="preserve">      </w:t>
          </w:r>
          <w:r w:rsidR="00733B4A">
            <w:rPr>
              <w:color w:val="D99594" w:themeColor="accent2" w:themeTint="99"/>
            </w:rPr>
            <w:t xml:space="preserve">      </w:t>
          </w:r>
          <w:r w:rsidRPr="00E37C70">
            <w:rPr>
              <w:b/>
              <w:szCs w:val="24"/>
            </w:rPr>
            <w:t>Université Badji Mokhtar, Annaba. Faculté de Médecine, Département de</w:t>
          </w:r>
          <w:r>
            <w:rPr>
              <w:b/>
              <w:szCs w:val="24"/>
            </w:rPr>
            <w:t xml:space="preserve"> </w:t>
          </w:r>
          <w:r w:rsidRPr="00E37C70">
            <w:rPr>
              <w:b/>
              <w:szCs w:val="24"/>
            </w:rPr>
            <w:t>Pharmacie.</w:t>
          </w:r>
        </w:p>
        <w:p w:rsidR="004E0766" w:rsidRPr="006E2B39" w:rsidRDefault="004E0766" w:rsidP="00733B4A">
          <w:pPr>
            <w:spacing w:after="0" w:line="240" w:lineRule="auto"/>
            <w:ind w:left="1418" w:right="283"/>
          </w:pPr>
          <w:r w:rsidRPr="006E2B39">
            <w:t xml:space="preserve">Préparation </w:t>
          </w:r>
          <w:r>
            <w:t>du mémoire de fin d’études sous le thème de «</w:t>
          </w:r>
          <w:r w:rsidR="00850E95">
            <w:t xml:space="preserve">la pharmacie clinique </w:t>
          </w:r>
          <w:r w:rsidR="00892E29">
            <w:t>perspective d’avenir</w:t>
          </w:r>
          <w:r w:rsidRPr="006E2B39">
            <w:t xml:space="preserve"> » </w:t>
          </w:r>
        </w:p>
        <w:p w:rsidR="00730D10" w:rsidRPr="00B01897" w:rsidRDefault="00730D10" w:rsidP="00730D10">
          <w:pPr>
            <w:spacing w:after="0" w:line="240" w:lineRule="auto"/>
            <w:ind w:left="-284" w:right="141"/>
            <w:rPr>
              <w:b/>
            </w:rPr>
          </w:pPr>
          <w:r>
            <w:rPr>
              <w:color w:val="365F91" w:themeColor="accent1" w:themeShade="BF"/>
            </w:rPr>
            <w:t>2004</w:t>
          </w:r>
          <w:r w:rsidRPr="00733B4A">
            <w:rPr>
              <w:color w:val="365F91" w:themeColor="accent1" w:themeShade="BF"/>
            </w:rPr>
            <w:t>-2010</w:t>
          </w:r>
          <w:r>
            <w:t xml:space="preserve">               </w:t>
          </w:r>
          <w:r w:rsidRPr="00B01897">
            <w:rPr>
              <w:b/>
            </w:rPr>
            <w:t xml:space="preserve">Université Badji Mokhtar, Annaba. Faculté de Médecine, Département de </w:t>
          </w:r>
          <w:r>
            <w:rPr>
              <w:b/>
            </w:rPr>
            <w:t>Ph</w:t>
          </w:r>
          <w:r w:rsidRPr="00B01897">
            <w:rPr>
              <w:b/>
            </w:rPr>
            <w:t>armacie.</w:t>
          </w:r>
        </w:p>
        <w:p w:rsidR="00730D10" w:rsidRPr="00B01897" w:rsidRDefault="00730D10" w:rsidP="00730D10">
          <w:pPr>
            <w:spacing w:after="0" w:line="240" w:lineRule="auto"/>
            <w:ind w:left="1418" w:right="283"/>
          </w:pPr>
          <w:r w:rsidRPr="00B01897">
            <w:t>Préparation du Diplôme de Pharmacien d’Etat.</w:t>
          </w:r>
        </w:p>
        <w:p w:rsidR="00730D10" w:rsidRPr="00850E95" w:rsidRDefault="00730D10" w:rsidP="00730D10">
          <w:pPr>
            <w:spacing w:after="0" w:line="240" w:lineRule="auto"/>
            <w:ind w:left="-284" w:right="283"/>
          </w:pPr>
          <w:r w:rsidRPr="00850E95">
            <w:rPr>
              <w:color w:val="365F91" w:themeColor="accent1" w:themeShade="BF"/>
            </w:rPr>
            <w:t>200</w:t>
          </w:r>
          <w:r>
            <w:rPr>
              <w:color w:val="365F91" w:themeColor="accent1" w:themeShade="BF"/>
            </w:rPr>
            <w:t>2</w:t>
          </w:r>
          <w:r w:rsidRPr="00850E95">
            <w:t xml:space="preserve">                    </w:t>
          </w:r>
          <w:r>
            <w:t xml:space="preserve">     </w:t>
          </w:r>
          <w:r w:rsidRPr="00850E95">
            <w:rPr>
              <w:b/>
            </w:rPr>
            <w:t>Lycée khmais el hajri, tunis.</w:t>
          </w:r>
        </w:p>
        <w:p w:rsidR="00730D10" w:rsidRDefault="00730D10" w:rsidP="00730D10">
          <w:pPr>
            <w:pStyle w:val="Sansinterligne"/>
            <w:ind w:left="-284"/>
          </w:pPr>
          <w:r w:rsidRPr="00850E95">
            <w:t xml:space="preserve">                                  </w:t>
          </w:r>
          <w:r w:rsidRPr="006E2B39">
            <w:t xml:space="preserve">Baccalauréat, option Science de la nature et de la vie, mention </w:t>
          </w:r>
          <w:r>
            <w:t>moyen</w:t>
          </w:r>
          <w:r w:rsidRPr="006E2B39">
            <w:t>.</w:t>
          </w:r>
        </w:p>
        <w:p w:rsidR="004E0766" w:rsidRPr="00AA6240" w:rsidRDefault="004E0766" w:rsidP="004E0766">
          <w:pPr>
            <w:spacing w:after="0" w:line="240" w:lineRule="auto"/>
            <w:ind w:left="-284" w:right="283"/>
            <w:rPr>
              <w:color w:val="D99594" w:themeColor="accent2" w:themeTint="99"/>
            </w:rPr>
          </w:pPr>
        </w:p>
        <w:p w:rsidR="004E0766" w:rsidRPr="00733B4A" w:rsidRDefault="00683BEF" w:rsidP="00730D10">
          <w:pPr>
            <w:pStyle w:val="Sansinterligne"/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</w:pPr>
          <w:r w:rsidRPr="00683BEF">
            <w:rPr>
              <w:b/>
              <w:noProof/>
              <w:color w:val="1F497D" w:themeColor="text2"/>
              <w:sz w:val="36"/>
              <w:szCs w:val="36"/>
              <w:lang w:eastAsia="fr-FR"/>
            </w:rPr>
            <w:pict>
              <v:roundrect id="_x0000_s1038" style="position:absolute;margin-left:219.7pt;margin-top:7.9pt;width:270.75pt;height:9pt;z-index:251665408" arcsize="10923f" fillcolor="#00b0f0" stroked="f">
                <v:fill opacity="28836f"/>
              </v:roundrect>
            </w:pict>
          </w:r>
          <w:r w:rsidR="00733B4A" w:rsidRPr="00733B4A">
            <w:rPr>
              <w:b/>
              <w:color w:val="1F497D" w:themeColor="text2"/>
              <w:sz w:val="36"/>
              <w:szCs w:val="36"/>
            </w:rPr>
            <w:t>Expériences professionnelles</w:t>
          </w:r>
        </w:p>
        <w:p w:rsidR="00892E29" w:rsidRDefault="00892E29">
          <w:pPr>
            <w:pStyle w:val="Sansinterligne"/>
            <w:rPr>
              <w:sz w:val="20"/>
            </w:rPr>
          </w:pPr>
        </w:p>
        <w:p w:rsidR="004E0766" w:rsidRDefault="00892E29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sz w:val="20"/>
            </w:rPr>
            <w:t xml:space="preserve">                                                       Pharmacie hospitalière, CHU Ibn Sina . Interne en pharmacie</w:t>
          </w:r>
        </w:p>
        <w:p w:rsidR="006944D2" w:rsidRDefault="006944D2" w:rsidP="006944D2">
          <w:pPr>
            <w:spacing w:after="0" w:line="240" w:lineRule="auto"/>
            <w:ind w:left="-284" w:right="283"/>
            <w:rPr>
              <w:b/>
              <w:szCs w:val="28"/>
            </w:rPr>
          </w:pPr>
          <w:r w:rsidRPr="00733B4A">
            <w:rPr>
              <w:color w:val="365F91" w:themeColor="accent1" w:themeShade="BF"/>
              <w:szCs w:val="28"/>
            </w:rPr>
            <w:t xml:space="preserve">Du </w:t>
          </w:r>
          <w:r>
            <w:rPr>
              <w:color w:val="365F91" w:themeColor="accent1" w:themeShade="BF"/>
              <w:szCs w:val="28"/>
            </w:rPr>
            <w:t>19</w:t>
          </w:r>
          <w:r w:rsidRPr="00733B4A">
            <w:rPr>
              <w:color w:val="365F91" w:themeColor="accent1" w:themeShade="BF"/>
              <w:szCs w:val="28"/>
            </w:rPr>
            <w:t>/</w:t>
          </w:r>
          <w:r>
            <w:rPr>
              <w:color w:val="365F91" w:themeColor="accent1" w:themeShade="BF"/>
              <w:szCs w:val="28"/>
            </w:rPr>
            <w:t>03</w:t>
          </w:r>
          <w:r w:rsidRPr="00733B4A">
            <w:rPr>
              <w:color w:val="365F91" w:themeColor="accent1" w:themeShade="BF"/>
              <w:szCs w:val="28"/>
            </w:rPr>
            <w:t>/20</w:t>
          </w:r>
          <w:r>
            <w:rPr>
              <w:color w:val="365F91" w:themeColor="accent1" w:themeShade="BF"/>
              <w:szCs w:val="28"/>
            </w:rPr>
            <w:t>10</w:t>
          </w:r>
          <w:r w:rsidR="00892E29">
            <w:rPr>
              <w:color w:val="365F91" w:themeColor="accent1" w:themeShade="BF"/>
              <w:szCs w:val="28"/>
            </w:rPr>
            <w:t xml:space="preserve"> au 24</w:t>
          </w:r>
          <w:r w:rsidR="00892E29" w:rsidRPr="00733B4A">
            <w:rPr>
              <w:color w:val="365F91" w:themeColor="accent1" w:themeShade="BF"/>
              <w:szCs w:val="28"/>
            </w:rPr>
            <w:t>/0</w:t>
          </w:r>
          <w:r w:rsidR="00892E29">
            <w:rPr>
              <w:color w:val="365F91" w:themeColor="accent1" w:themeShade="BF"/>
              <w:szCs w:val="28"/>
            </w:rPr>
            <w:t>6</w:t>
          </w:r>
          <w:r w:rsidR="00892E29" w:rsidRPr="00733B4A">
            <w:rPr>
              <w:color w:val="365F91" w:themeColor="accent1" w:themeShade="BF"/>
              <w:szCs w:val="28"/>
            </w:rPr>
            <w:t>/2010</w:t>
          </w:r>
          <w:r w:rsidR="00892E29">
            <w:rPr>
              <w:color w:val="365F91" w:themeColor="accent1" w:themeShade="BF"/>
              <w:szCs w:val="28"/>
            </w:rPr>
            <w:t xml:space="preserve"> </w:t>
          </w:r>
          <w:r w:rsidRPr="00AA6240">
            <w:rPr>
              <w:b/>
              <w:szCs w:val="28"/>
            </w:rPr>
            <w:t>Laboratoire de</w:t>
          </w:r>
          <w:r w:rsidR="006856F2">
            <w:rPr>
              <w:b/>
              <w:szCs w:val="28"/>
            </w:rPr>
            <w:t xml:space="preserve"> </w:t>
          </w:r>
          <w:r>
            <w:rPr>
              <w:b/>
              <w:szCs w:val="28"/>
            </w:rPr>
            <w:t>toxicologie</w:t>
          </w:r>
          <w:r w:rsidR="0012646D">
            <w:rPr>
              <w:b/>
              <w:szCs w:val="28"/>
            </w:rPr>
            <w:t>, CHU Ibn Sina</w:t>
          </w:r>
          <w:r w:rsidRPr="00AA6240">
            <w:rPr>
              <w:b/>
              <w:szCs w:val="28"/>
            </w:rPr>
            <w:t>, Annaba.</w:t>
          </w:r>
        </w:p>
        <w:p w:rsidR="006944D2" w:rsidRPr="00892E29" w:rsidRDefault="006944D2" w:rsidP="00892E29">
          <w:pPr>
            <w:spacing w:after="0" w:line="240" w:lineRule="auto"/>
            <w:ind w:left="-284" w:right="283"/>
            <w:rPr>
              <w:b/>
              <w:szCs w:val="28"/>
            </w:rPr>
          </w:pPr>
          <w:r>
            <w:rPr>
              <w:szCs w:val="28"/>
            </w:rPr>
            <w:t xml:space="preserve">       </w:t>
          </w:r>
        </w:p>
        <w:p w:rsidR="00733B4A" w:rsidRPr="00AA6240" w:rsidRDefault="00892E29" w:rsidP="00733B4A">
          <w:pPr>
            <w:spacing w:after="0" w:line="240" w:lineRule="auto"/>
            <w:ind w:left="-284" w:right="283"/>
            <w:rPr>
              <w:b/>
              <w:szCs w:val="28"/>
            </w:rPr>
          </w:pPr>
          <w:r>
            <w:rPr>
              <w:color w:val="365F91" w:themeColor="accent1" w:themeShade="BF"/>
              <w:szCs w:val="28"/>
            </w:rPr>
            <w:t>Du 27/12/2009 a</w:t>
          </w:r>
          <w:r w:rsidRPr="00733B4A">
            <w:rPr>
              <w:color w:val="365F91" w:themeColor="accent1" w:themeShade="BF"/>
              <w:szCs w:val="28"/>
            </w:rPr>
            <w:t>u 18/03/2010</w:t>
          </w:r>
          <w:r w:rsidR="00733B4A" w:rsidRPr="00AA6240">
            <w:rPr>
              <w:b/>
              <w:szCs w:val="28"/>
            </w:rPr>
            <w:t xml:space="preserve">Laboratoire de </w:t>
          </w:r>
          <w:r w:rsidR="00850E95">
            <w:rPr>
              <w:b/>
              <w:szCs w:val="28"/>
            </w:rPr>
            <w:t>d’hémobiologie</w:t>
          </w:r>
          <w:r w:rsidR="0012646D">
            <w:rPr>
              <w:b/>
              <w:szCs w:val="28"/>
            </w:rPr>
            <w:t>, CHU Ibn Sina</w:t>
          </w:r>
          <w:r w:rsidR="00733B4A" w:rsidRPr="00AA6240">
            <w:rPr>
              <w:b/>
              <w:szCs w:val="28"/>
            </w:rPr>
            <w:t>, Annaba.</w:t>
          </w:r>
          <w:r w:rsidRPr="00892E29">
            <w:rPr>
              <w:szCs w:val="28"/>
            </w:rPr>
            <w:t xml:space="preserve"> </w:t>
          </w:r>
          <w:r>
            <w:rPr>
              <w:szCs w:val="28"/>
            </w:rPr>
            <w:t>Interne en Pharmacie.</w:t>
          </w:r>
        </w:p>
        <w:p w:rsidR="00733B4A" w:rsidRDefault="00892E29" w:rsidP="00733B4A">
          <w:pPr>
            <w:spacing w:after="0" w:line="240" w:lineRule="auto"/>
            <w:ind w:left="-284" w:right="283"/>
            <w:rPr>
              <w:szCs w:val="28"/>
            </w:rPr>
          </w:pPr>
          <w:r>
            <w:rPr>
              <w:szCs w:val="28"/>
            </w:rPr>
            <w:t xml:space="preserve">      </w:t>
          </w:r>
        </w:p>
        <w:p w:rsidR="00850E95" w:rsidRPr="00892E29" w:rsidRDefault="00892E29" w:rsidP="00892E29">
          <w:pPr>
            <w:spacing w:after="0" w:line="240" w:lineRule="auto"/>
            <w:ind w:left="-284" w:right="283"/>
            <w:rPr>
              <w:szCs w:val="28"/>
            </w:rPr>
          </w:pPr>
          <w:r>
            <w:rPr>
              <w:color w:val="365F91" w:themeColor="accent1" w:themeShade="BF"/>
              <w:szCs w:val="28"/>
            </w:rPr>
            <w:t>Du 27/09/2009 a</w:t>
          </w:r>
          <w:r w:rsidRPr="00733B4A">
            <w:rPr>
              <w:color w:val="365F91" w:themeColor="accent1" w:themeShade="BF"/>
              <w:szCs w:val="28"/>
            </w:rPr>
            <w:t>u 24/12/2009</w:t>
          </w:r>
          <w:r>
            <w:rPr>
              <w:color w:val="365F91" w:themeColor="accent1" w:themeShade="BF"/>
              <w:szCs w:val="28"/>
            </w:rPr>
            <w:t xml:space="preserve"> </w:t>
          </w:r>
          <w:r w:rsidR="00850E95" w:rsidRPr="00AA6240">
            <w:rPr>
              <w:b/>
              <w:szCs w:val="28"/>
            </w:rPr>
            <w:t>Laborat</w:t>
          </w:r>
          <w:r w:rsidR="0012646D">
            <w:rPr>
              <w:b/>
              <w:szCs w:val="28"/>
            </w:rPr>
            <w:t>oire de Biochimie, CHU Ibn Sina</w:t>
          </w:r>
          <w:r w:rsidR="00850E95" w:rsidRPr="00AA6240">
            <w:rPr>
              <w:b/>
              <w:szCs w:val="28"/>
            </w:rPr>
            <w:t>, Annaba.</w:t>
          </w:r>
          <w:r w:rsidRPr="00892E29">
            <w:rPr>
              <w:szCs w:val="28"/>
            </w:rPr>
            <w:t xml:space="preserve"> </w:t>
          </w:r>
          <w:r>
            <w:rPr>
              <w:szCs w:val="28"/>
            </w:rPr>
            <w:t>Interne en Pharmacie. Dosage des paramètres biochimiques d’urgence ou de routine, marqueurs tumoraux et hormones. Exploration biochimique des fonctions rénales, hépatiques, cardiaques, pancréatiques</w:t>
          </w:r>
        </w:p>
        <w:p w:rsidR="00892E29" w:rsidRDefault="00892E29" w:rsidP="00892E29">
          <w:pPr>
            <w:spacing w:after="0" w:line="240" w:lineRule="auto"/>
            <w:ind w:left="-284" w:right="283"/>
            <w:rPr>
              <w:color w:val="365F91" w:themeColor="accent1" w:themeShade="BF"/>
              <w:szCs w:val="28"/>
            </w:rPr>
          </w:pPr>
        </w:p>
        <w:p w:rsidR="00E61765" w:rsidRDefault="00E61765" w:rsidP="00892E29">
          <w:pPr>
            <w:spacing w:after="0" w:line="240" w:lineRule="auto"/>
            <w:ind w:left="-284" w:right="283"/>
            <w:rPr>
              <w:szCs w:val="28"/>
            </w:rPr>
          </w:pPr>
          <w:r w:rsidRPr="00733B4A">
            <w:rPr>
              <w:color w:val="365F91" w:themeColor="accent1" w:themeShade="BF"/>
              <w:szCs w:val="28"/>
            </w:rPr>
            <w:t>Du 0</w:t>
          </w:r>
          <w:r>
            <w:rPr>
              <w:color w:val="365F91" w:themeColor="accent1" w:themeShade="BF"/>
              <w:szCs w:val="28"/>
            </w:rPr>
            <w:t>3</w:t>
          </w:r>
          <w:r w:rsidRPr="00733B4A">
            <w:rPr>
              <w:color w:val="365F91" w:themeColor="accent1" w:themeShade="BF"/>
              <w:szCs w:val="28"/>
            </w:rPr>
            <w:t>/07/2008</w:t>
          </w:r>
          <w:r w:rsidR="00892E29">
            <w:rPr>
              <w:color w:val="365F91" w:themeColor="accent1" w:themeShade="BF"/>
              <w:szCs w:val="28"/>
            </w:rPr>
            <w:t xml:space="preserve"> a</w:t>
          </w:r>
          <w:r w:rsidR="00892E29" w:rsidRPr="00733B4A">
            <w:rPr>
              <w:color w:val="365F91" w:themeColor="accent1" w:themeShade="BF"/>
              <w:szCs w:val="28"/>
            </w:rPr>
            <w:t xml:space="preserve">u </w:t>
          </w:r>
          <w:r w:rsidR="00892E29">
            <w:rPr>
              <w:color w:val="365F91" w:themeColor="accent1" w:themeShade="BF"/>
              <w:szCs w:val="28"/>
            </w:rPr>
            <w:t>02</w:t>
          </w:r>
          <w:r w:rsidR="00892E29" w:rsidRPr="00733B4A">
            <w:rPr>
              <w:color w:val="365F91" w:themeColor="accent1" w:themeShade="BF"/>
              <w:szCs w:val="28"/>
            </w:rPr>
            <w:t>/09/2008</w:t>
          </w:r>
          <w:r w:rsidRPr="00AA6240">
            <w:rPr>
              <w:b/>
              <w:szCs w:val="28"/>
            </w:rPr>
            <w:t xml:space="preserve">Pharmacie </w:t>
          </w:r>
          <w:r w:rsidR="0012646D">
            <w:rPr>
              <w:b/>
              <w:szCs w:val="28"/>
            </w:rPr>
            <w:t>el</w:t>
          </w:r>
          <w:r>
            <w:rPr>
              <w:b/>
              <w:szCs w:val="28"/>
            </w:rPr>
            <w:t>jerbi</w:t>
          </w:r>
          <w:r w:rsidR="0012646D">
            <w:rPr>
              <w:b/>
              <w:szCs w:val="28"/>
            </w:rPr>
            <w:t xml:space="preserve"> </w:t>
          </w:r>
          <w:r w:rsidRPr="00AA6240">
            <w:rPr>
              <w:b/>
              <w:szCs w:val="28"/>
            </w:rPr>
            <w:t xml:space="preserve">, </w:t>
          </w:r>
          <w:r>
            <w:rPr>
              <w:b/>
              <w:szCs w:val="28"/>
            </w:rPr>
            <w:t>Tunis</w:t>
          </w:r>
          <w:r w:rsidRPr="00AA6240">
            <w:rPr>
              <w:b/>
              <w:szCs w:val="28"/>
            </w:rPr>
            <w:t>.</w:t>
          </w:r>
          <w:r w:rsidR="00892E29">
            <w:rPr>
              <w:szCs w:val="28"/>
            </w:rPr>
            <w:t xml:space="preserve"> </w:t>
          </w:r>
          <w:r w:rsidRPr="00733B4A">
            <w:rPr>
              <w:color w:val="365F91" w:themeColor="accent1" w:themeShade="BF"/>
              <w:szCs w:val="28"/>
            </w:rPr>
            <w:t xml:space="preserve"> </w:t>
          </w:r>
          <w:r>
            <w:rPr>
              <w:szCs w:val="28"/>
            </w:rPr>
            <w:t xml:space="preserve">Assistant </w:t>
          </w:r>
          <w:r w:rsidR="0012646D">
            <w:rPr>
              <w:szCs w:val="28"/>
            </w:rPr>
            <w:t>stagiaire. Dispensation</w:t>
          </w:r>
          <w:r>
            <w:rPr>
              <w:szCs w:val="28"/>
            </w:rPr>
            <w:t xml:space="preserve"> de médicaments et gestion du stock.</w:t>
          </w:r>
        </w:p>
        <w:p w:rsidR="00892E29" w:rsidRDefault="00892E29" w:rsidP="00892E29">
          <w:pPr>
            <w:spacing w:after="0" w:line="240" w:lineRule="auto"/>
            <w:ind w:left="-284" w:right="283"/>
            <w:rPr>
              <w:szCs w:val="28"/>
            </w:rPr>
          </w:pPr>
        </w:p>
        <w:p w:rsidR="00E61765" w:rsidRPr="00892E29" w:rsidRDefault="00810CAE" w:rsidP="00892E29">
          <w:pPr>
            <w:tabs>
              <w:tab w:val="left" w:pos="0"/>
            </w:tabs>
            <w:spacing w:after="0" w:line="240" w:lineRule="auto"/>
            <w:ind w:left="-284" w:right="283"/>
            <w:rPr>
              <w:b/>
              <w:szCs w:val="28"/>
            </w:rPr>
          </w:pPr>
          <w:r>
            <w:rPr>
              <w:color w:val="365F91" w:themeColor="accent1" w:themeShade="BF"/>
              <w:szCs w:val="28"/>
            </w:rPr>
            <w:t>Du 15</w:t>
          </w:r>
          <w:r w:rsidR="00E61765" w:rsidRPr="00733B4A">
            <w:rPr>
              <w:color w:val="365F91" w:themeColor="accent1" w:themeShade="BF"/>
              <w:szCs w:val="28"/>
            </w:rPr>
            <w:t>/0</w:t>
          </w:r>
          <w:r>
            <w:rPr>
              <w:color w:val="365F91" w:themeColor="accent1" w:themeShade="BF"/>
              <w:szCs w:val="28"/>
            </w:rPr>
            <w:t>6</w:t>
          </w:r>
          <w:r w:rsidR="00E61765" w:rsidRPr="00733B4A">
            <w:rPr>
              <w:color w:val="365F91" w:themeColor="accent1" w:themeShade="BF"/>
              <w:szCs w:val="28"/>
            </w:rPr>
            <w:t>/200</w:t>
          </w:r>
          <w:r>
            <w:rPr>
              <w:color w:val="365F91" w:themeColor="accent1" w:themeShade="BF"/>
              <w:szCs w:val="28"/>
            </w:rPr>
            <w:t>7</w:t>
          </w:r>
          <w:r w:rsidR="00892E29">
            <w:rPr>
              <w:szCs w:val="28"/>
            </w:rPr>
            <w:t xml:space="preserve"> </w:t>
          </w:r>
          <w:r w:rsidR="00892E29">
            <w:rPr>
              <w:color w:val="365F91" w:themeColor="accent1" w:themeShade="BF"/>
              <w:szCs w:val="28"/>
            </w:rPr>
            <w:t>a</w:t>
          </w:r>
          <w:r w:rsidR="00892E29" w:rsidRPr="00733B4A">
            <w:rPr>
              <w:color w:val="365F91" w:themeColor="accent1" w:themeShade="BF"/>
              <w:szCs w:val="28"/>
            </w:rPr>
            <w:t xml:space="preserve">u </w:t>
          </w:r>
          <w:r w:rsidR="00892E29">
            <w:rPr>
              <w:color w:val="365F91" w:themeColor="accent1" w:themeShade="BF"/>
              <w:szCs w:val="28"/>
            </w:rPr>
            <w:t>15/09/2007</w:t>
          </w:r>
          <w:r w:rsidR="00E61765" w:rsidRPr="00E61765">
            <w:rPr>
              <w:b/>
              <w:szCs w:val="28"/>
            </w:rPr>
            <w:t>Hôpital régional, Jendouba</w:t>
          </w:r>
          <w:r w:rsidR="00892E29">
            <w:rPr>
              <w:b/>
              <w:szCs w:val="28"/>
            </w:rPr>
            <w:t xml:space="preserve"> </w:t>
          </w:r>
          <w:r w:rsidR="00E61765" w:rsidRPr="006944D2">
            <w:rPr>
              <w:szCs w:val="28"/>
            </w:rPr>
            <w:t>stagiaire dans les urgences (2mois) injection, mesure de tension</w:t>
          </w:r>
          <w:r w:rsidR="00892E29">
            <w:rPr>
              <w:szCs w:val="28"/>
            </w:rPr>
            <w:t xml:space="preserve"> et</w:t>
          </w:r>
          <w:r w:rsidR="00E61765">
            <w:t xml:space="preserve"> dans la pharmacie d’hôpital </w:t>
          </w:r>
          <w:r>
            <w:t xml:space="preserve">(1mois) gérance des stocks et dispensions </w:t>
          </w:r>
        </w:p>
        <w:p w:rsidR="00892E29" w:rsidRDefault="00892E29" w:rsidP="00892E29">
          <w:pPr>
            <w:tabs>
              <w:tab w:val="left" w:pos="0"/>
            </w:tabs>
            <w:spacing w:after="0" w:line="240" w:lineRule="auto"/>
            <w:ind w:left="-284" w:right="283"/>
            <w:rPr>
              <w:color w:val="365F91" w:themeColor="accent1" w:themeShade="BF"/>
              <w:szCs w:val="28"/>
            </w:rPr>
          </w:pPr>
        </w:p>
        <w:p w:rsidR="00E61765" w:rsidRPr="00892E29" w:rsidRDefault="00E61765" w:rsidP="00892E29">
          <w:pPr>
            <w:tabs>
              <w:tab w:val="left" w:pos="0"/>
            </w:tabs>
            <w:spacing w:after="0" w:line="240" w:lineRule="auto"/>
            <w:ind w:left="-284" w:right="283"/>
            <w:rPr>
              <w:b/>
              <w:szCs w:val="28"/>
            </w:rPr>
          </w:pPr>
          <w:r w:rsidRPr="00733B4A">
            <w:rPr>
              <w:color w:val="365F91" w:themeColor="accent1" w:themeShade="BF"/>
              <w:szCs w:val="28"/>
            </w:rPr>
            <w:t>Du 0</w:t>
          </w:r>
          <w:r>
            <w:rPr>
              <w:color w:val="365F91" w:themeColor="accent1" w:themeShade="BF"/>
              <w:szCs w:val="28"/>
            </w:rPr>
            <w:t>3</w:t>
          </w:r>
          <w:r w:rsidRPr="00733B4A">
            <w:rPr>
              <w:color w:val="365F91" w:themeColor="accent1" w:themeShade="BF"/>
              <w:szCs w:val="28"/>
            </w:rPr>
            <w:t>/07/200</w:t>
          </w:r>
          <w:r w:rsidR="00810CAE">
            <w:rPr>
              <w:color w:val="365F91" w:themeColor="accent1" w:themeShade="BF"/>
              <w:szCs w:val="28"/>
            </w:rPr>
            <w:t>6</w:t>
          </w:r>
          <w:r w:rsidR="00892E29">
            <w:rPr>
              <w:szCs w:val="28"/>
            </w:rPr>
            <w:t xml:space="preserve"> </w:t>
          </w:r>
          <w:r w:rsidR="00892E29">
            <w:rPr>
              <w:color w:val="365F91" w:themeColor="accent1" w:themeShade="BF"/>
              <w:szCs w:val="28"/>
            </w:rPr>
            <w:t>a</w:t>
          </w:r>
          <w:r w:rsidR="00892E29" w:rsidRPr="00733B4A">
            <w:rPr>
              <w:color w:val="365F91" w:themeColor="accent1" w:themeShade="BF"/>
              <w:szCs w:val="28"/>
            </w:rPr>
            <w:t xml:space="preserve">u </w:t>
          </w:r>
          <w:r w:rsidR="00892E29">
            <w:rPr>
              <w:color w:val="365F91" w:themeColor="accent1" w:themeShade="BF"/>
              <w:szCs w:val="28"/>
            </w:rPr>
            <w:t xml:space="preserve">02/10/2006 </w:t>
          </w:r>
          <w:r w:rsidRPr="00E61765">
            <w:rPr>
              <w:b/>
              <w:szCs w:val="28"/>
            </w:rPr>
            <w:t>laboratoire d’analyse médical</w:t>
          </w:r>
          <w:r w:rsidR="00892E29">
            <w:rPr>
              <w:b/>
              <w:szCs w:val="28"/>
            </w:rPr>
            <w:t xml:space="preserve"> </w:t>
          </w:r>
          <w:r w:rsidR="00C8555F">
            <w:rPr>
              <w:szCs w:val="28"/>
            </w:rPr>
            <w:t>Assistant</w:t>
          </w:r>
          <w:r>
            <w:rPr>
              <w:szCs w:val="28"/>
            </w:rPr>
            <w:t xml:space="preserve"> </w:t>
          </w:r>
          <w:r w:rsidR="00C8555F">
            <w:rPr>
              <w:szCs w:val="28"/>
            </w:rPr>
            <w:t>stagiaire</w:t>
          </w:r>
          <w:r>
            <w:rPr>
              <w:szCs w:val="28"/>
            </w:rPr>
            <w:t xml:space="preserve"> </w:t>
          </w:r>
        </w:p>
        <w:p w:rsidR="00E61765" w:rsidRPr="00E61765" w:rsidRDefault="00E61765" w:rsidP="00E61765">
          <w:pPr>
            <w:tabs>
              <w:tab w:val="left" w:pos="0"/>
            </w:tabs>
            <w:spacing w:after="0" w:line="240" w:lineRule="auto"/>
            <w:ind w:left="-284" w:right="283"/>
            <w:rPr>
              <w:b/>
              <w:szCs w:val="28"/>
            </w:rPr>
          </w:pPr>
          <w:r>
            <w:rPr>
              <w:color w:val="365F91" w:themeColor="accent1" w:themeShade="BF"/>
              <w:szCs w:val="28"/>
            </w:rPr>
            <w:t xml:space="preserve"> </w:t>
          </w:r>
          <w:r>
            <w:rPr>
              <w:szCs w:val="28"/>
            </w:rPr>
            <w:t>Examens de Biochimie, Hémobiologie, Immunologie,    Microbiologie, Mycologie.</w:t>
          </w:r>
        </w:p>
        <w:p w:rsidR="004E0766" w:rsidRPr="002A61E8" w:rsidRDefault="00683BEF" w:rsidP="00730D10">
          <w:pPr>
            <w:rPr>
              <w:b/>
              <w:color w:val="17365D" w:themeColor="text2" w:themeShade="BF"/>
              <w:sz w:val="36"/>
              <w:szCs w:val="36"/>
            </w:rPr>
          </w:pPr>
          <w:r>
            <w:rPr>
              <w:b/>
              <w:noProof/>
              <w:color w:val="17365D" w:themeColor="text2" w:themeShade="BF"/>
              <w:sz w:val="36"/>
              <w:szCs w:val="36"/>
              <w:lang w:eastAsia="fr-FR"/>
            </w:rPr>
            <w:pict>
              <v:roundrect id="_x0000_s1039" style="position:absolute;margin-left:69.7pt;margin-top:8.85pt;width:412.5pt;height:9pt;z-index:251666432" arcsize="10923f" fillcolor="#00b0f0" stroked="f">
                <v:fill opacity="28836f"/>
              </v:roundrect>
            </w:pict>
          </w:r>
          <w:r w:rsidR="002A61E8" w:rsidRPr="002A61E8">
            <w:rPr>
              <w:b/>
              <w:color w:val="17365D" w:themeColor="text2" w:themeShade="BF"/>
              <w:sz w:val="36"/>
              <w:szCs w:val="36"/>
            </w:rPr>
            <w:t>Langues</w:t>
          </w:r>
        </w:p>
        <w:p w:rsidR="00850E95" w:rsidRDefault="002A61E8" w:rsidP="00850E95">
          <w:pPr>
            <w:tabs>
              <w:tab w:val="left" w:pos="1418"/>
            </w:tabs>
            <w:spacing w:after="0" w:line="240" w:lineRule="auto"/>
            <w:ind w:left="-284" w:right="283"/>
            <w:rPr>
              <w:szCs w:val="28"/>
            </w:rPr>
          </w:pPr>
          <w:r w:rsidRPr="005170DE">
            <w:rPr>
              <w:color w:val="365F91" w:themeColor="accent1" w:themeShade="BF"/>
              <w:szCs w:val="28"/>
            </w:rPr>
            <w:t>Français </w:t>
          </w:r>
          <w:r w:rsidR="005170DE">
            <w:rPr>
              <w:color w:val="365F91" w:themeColor="accent1" w:themeShade="BF"/>
              <w:szCs w:val="28"/>
            </w:rPr>
            <w:t xml:space="preserve"> </w:t>
          </w:r>
          <w:r>
            <w:rPr>
              <w:szCs w:val="28"/>
            </w:rPr>
            <w:t xml:space="preserve">                 Niveau supérieur </w:t>
          </w:r>
        </w:p>
        <w:p w:rsidR="002A61E8" w:rsidRDefault="002A61E8" w:rsidP="00850E95">
          <w:pPr>
            <w:tabs>
              <w:tab w:val="left" w:pos="1418"/>
            </w:tabs>
            <w:spacing w:after="0" w:line="240" w:lineRule="auto"/>
            <w:ind w:left="-284" w:right="283"/>
            <w:rPr>
              <w:szCs w:val="28"/>
            </w:rPr>
          </w:pPr>
          <w:r w:rsidRPr="005170DE">
            <w:rPr>
              <w:color w:val="365F91" w:themeColor="accent1" w:themeShade="BF"/>
              <w:szCs w:val="28"/>
            </w:rPr>
            <w:t xml:space="preserve">Anglais </w:t>
          </w:r>
          <w:r w:rsidR="005170DE">
            <w:rPr>
              <w:color w:val="365F91" w:themeColor="accent1" w:themeShade="BF"/>
              <w:szCs w:val="28"/>
            </w:rPr>
            <w:t xml:space="preserve"> </w:t>
          </w:r>
          <w:r w:rsidRPr="005170DE">
            <w:rPr>
              <w:color w:val="365F91" w:themeColor="accent1" w:themeShade="BF"/>
              <w:szCs w:val="28"/>
            </w:rPr>
            <w:t xml:space="preserve">                   </w:t>
          </w:r>
          <w:r>
            <w:rPr>
              <w:szCs w:val="28"/>
            </w:rPr>
            <w:t>Niveau intermédiaire.</w:t>
          </w:r>
        </w:p>
        <w:p w:rsidR="002A61E8" w:rsidRDefault="002A61E8" w:rsidP="002A61E8">
          <w:pPr>
            <w:pStyle w:val="Sansinterligne"/>
            <w:ind w:left="-284"/>
            <w:rPr>
              <w:szCs w:val="28"/>
            </w:rPr>
          </w:pPr>
          <w:r w:rsidRPr="005170DE">
            <w:rPr>
              <w:color w:val="365F91" w:themeColor="accent1" w:themeShade="BF"/>
              <w:szCs w:val="28"/>
            </w:rPr>
            <w:t>Arabe</w:t>
          </w:r>
          <w:r w:rsidR="005170DE">
            <w:rPr>
              <w:color w:val="365F91" w:themeColor="accent1" w:themeShade="BF"/>
              <w:szCs w:val="28"/>
            </w:rPr>
            <w:t xml:space="preserve">   </w:t>
          </w:r>
          <w:r w:rsidRPr="005170DE">
            <w:rPr>
              <w:color w:val="365F91" w:themeColor="accent1" w:themeShade="BF"/>
              <w:szCs w:val="28"/>
            </w:rPr>
            <w:t xml:space="preserve">                    </w:t>
          </w:r>
          <w:r>
            <w:rPr>
              <w:szCs w:val="28"/>
            </w:rPr>
            <w:t>Courant.</w:t>
          </w:r>
        </w:p>
        <w:p w:rsidR="00882CD6" w:rsidRDefault="00882CD6" w:rsidP="002A61E8">
          <w:pPr>
            <w:pStyle w:val="Sansinterligne"/>
            <w:ind w:left="-284"/>
            <w:rPr>
              <w:szCs w:val="28"/>
            </w:rPr>
          </w:pPr>
        </w:p>
        <w:p w:rsidR="00882CD6" w:rsidRPr="00882CD6" w:rsidRDefault="00683BEF" w:rsidP="002A61E8">
          <w:pPr>
            <w:pStyle w:val="Sansinterligne"/>
            <w:ind w:left="-284"/>
            <w:rPr>
              <w:b/>
              <w:color w:val="17365D" w:themeColor="text2" w:themeShade="BF"/>
              <w:sz w:val="36"/>
              <w:szCs w:val="36"/>
            </w:rPr>
          </w:pPr>
          <w:r>
            <w:rPr>
              <w:b/>
              <w:noProof/>
              <w:color w:val="17365D" w:themeColor="text2" w:themeShade="BF"/>
              <w:sz w:val="36"/>
              <w:szCs w:val="36"/>
              <w:lang w:eastAsia="fr-FR"/>
            </w:rPr>
            <w:pict>
              <v:roundrect id="_x0000_s1043" style="position:absolute;left:0;text-align:left;margin-left:227.95pt;margin-top:8.4pt;width:254.25pt;height:9pt;z-index:251667456" arcsize="10923f" fillcolor="#00b0f0" stroked="f">
                <v:fill opacity="28836f"/>
              </v:roundrect>
            </w:pict>
          </w:r>
          <w:r w:rsidR="00882CD6" w:rsidRPr="00882CD6">
            <w:rPr>
              <w:b/>
              <w:color w:val="17365D" w:themeColor="text2" w:themeShade="BF"/>
              <w:sz w:val="36"/>
              <w:szCs w:val="36"/>
            </w:rPr>
            <w:t>Informations complémentaires</w:t>
          </w:r>
        </w:p>
        <w:p w:rsidR="00882CD6" w:rsidRDefault="00882CD6" w:rsidP="00882CD6">
          <w:pPr>
            <w:spacing w:after="0" w:line="240" w:lineRule="auto"/>
            <w:ind w:left="-284" w:right="283"/>
            <w:rPr>
              <w:b/>
              <w:szCs w:val="28"/>
            </w:rPr>
          </w:pPr>
        </w:p>
        <w:p w:rsidR="00882CD6" w:rsidRPr="005170DE" w:rsidRDefault="005170DE" w:rsidP="00A7796B">
          <w:pPr>
            <w:spacing w:after="0" w:line="240" w:lineRule="auto"/>
            <w:ind w:left="-284" w:right="283"/>
            <w:rPr>
              <w:szCs w:val="28"/>
            </w:rPr>
          </w:pPr>
          <w:r w:rsidRPr="005170DE">
            <w:rPr>
              <w:color w:val="365F91" w:themeColor="accent1" w:themeShade="BF"/>
              <w:szCs w:val="28"/>
            </w:rPr>
            <w:t>Outils Informatiques</w:t>
          </w:r>
          <w:r w:rsidR="00882CD6" w:rsidRPr="005170DE">
            <w:rPr>
              <w:color w:val="17365D" w:themeColor="text2" w:themeShade="BF"/>
              <w:szCs w:val="28"/>
            </w:rPr>
            <w:t xml:space="preserve"> </w:t>
          </w:r>
          <w:r w:rsidRPr="005170DE">
            <w:rPr>
              <w:color w:val="17365D" w:themeColor="text2" w:themeShade="BF"/>
              <w:szCs w:val="28"/>
            </w:rPr>
            <w:t xml:space="preserve">   </w:t>
          </w:r>
          <w:r w:rsidR="00A7796B">
            <w:rPr>
              <w:szCs w:val="28"/>
            </w:rPr>
            <w:t xml:space="preserve">Microsoft </w:t>
          </w:r>
          <w:r w:rsidR="006944D2">
            <w:rPr>
              <w:szCs w:val="28"/>
            </w:rPr>
            <w:t>Office, épi</w:t>
          </w:r>
          <w:r w:rsidR="00850E95">
            <w:rPr>
              <w:szCs w:val="28"/>
            </w:rPr>
            <w:t xml:space="preserve"> info,</w:t>
          </w:r>
          <w:r w:rsidR="00A7796B">
            <w:rPr>
              <w:szCs w:val="28"/>
            </w:rPr>
            <w:t xml:space="preserve"> U</w:t>
          </w:r>
          <w:r w:rsidR="00882CD6" w:rsidRPr="005170DE">
            <w:rPr>
              <w:szCs w:val="28"/>
            </w:rPr>
            <w:t>tilisation quotidienne d’Internet.</w:t>
          </w:r>
        </w:p>
        <w:p w:rsidR="00892E29" w:rsidRPr="00892E29" w:rsidRDefault="00882CD6" w:rsidP="00892E29">
          <w:pPr>
            <w:spacing w:after="0" w:line="240" w:lineRule="auto"/>
            <w:ind w:left="-284" w:right="283"/>
            <w:rPr>
              <w:szCs w:val="28"/>
            </w:rPr>
          </w:pPr>
          <w:r w:rsidRPr="005170DE">
            <w:rPr>
              <w:color w:val="365F91" w:themeColor="accent1" w:themeShade="BF"/>
              <w:szCs w:val="28"/>
            </w:rPr>
            <w:t xml:space="preserve">Centres d’intérêt  </w:t>
          </w:r>
          <w:r w:rsidR="00EB40C6">
            <w:rPr>
              <w:color w:val="365F91" w:themeColor="accent1" w:themeShade="BF"/>
              <w:szCs w:val="28"/>
            </w:rPr>
            <w:t xml:space="preserve"> </w:t>
          </w:r>
          <w:r w:rsidR="005170DE" w:rsidRPr="005170DE">
            <w:rPr>
              <w:color w:val="365F91" w:themeColor="accent1" w:themeShade="BF"/>
              <w:szCs w:val="28"/>
            </w:rPr>
            <w:t xml:space="preserve"> </w:t>
          </w:r>
          <w:r w:rsidR="00850E95">
            <w:rPr>
              <w:szCs w:val="28"/>
            </w:rPr>
            <w:t>Voyages, Sport, Musique</w:t>
          </w:r>
          <w:r w:rsidR="005170DE" w:rsidRPr="005170DE">
            <w:rPr>
              <w:szCs w:val="28"/>
            </w:rPr>
            <w:t>, Lecture, Cinéma</w:t>
          </w:r>
          <w:r w:rsidR="005170DE">
            <w:rPr>
              <w:szCs w:val="28"/>
            </w:rPr>
            <w:t xml:space="preserve">, </w:t>
          </w:r>
          <w:r w:rsidR="00E113A6">
            <w:rPr>
              <w:szCs w:val="28"/>
            </w:rPr>
            <w:t>Nouvelles technologies.</w:t>
          </w:r>
          <w:r w:rsidR="00683BEF" w:rsidRPr="00683BEF">
            <w:rPr>
              <w:rFonts w:eastAsiaTheme="minorEastAsia"/>
            </w:rPr>
            <w:pict>
              <v:rect id="_x0000_s1026" style="position:absolute;left:0;text-align:left;margin-left:0;margin-top:0;width:623.35pt;height:28.55pt;z-index:251660288;mso-width-percent:1050;mso-position-horizontal:center;mso-position-horizontal-relative:page;mso-position-vertical:bottom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</w:p>
      </w:sdtContent>
    </w:sdt>
    <w:p w:rsidR="00892E29" w:rsidRPr="00892E29" w:rsidRDefault="00892E29" w:rsidP="00892E29">
      <w:pPr>
        <w:spacing w:line="240" w:lineRule="auto"/>
        <w:jc w:val="center"/>
        <w:rPr>
          <w:b/>
          <w:sz w:val="24"/>
        </w:rPr>
      </w:pPr>
      <w:r w:rsidRPr="00892E29">
        <w:rPr>
          <w:b/>
          <w:sz w:val="24"/>
        </w:rPr>
        <w:t>Plusieurs participations au différent congrès national , maghrébine et international</w:t>
      </w:r>
    </w:p>
    <w:p w:rsidR="00892E29" w:rsidRPr="00892E29" w:rsidRDefault="00892E29" w:rsidP="00892E29">
      <w:pPr>
        <w:spacing w:line="240" w:lineRule="auto"/>
        <w:jc w:val="center"/>
        <w:rPr>
          <w:b/>
        </w:rPr>
      </w:pPr>
      <w:r w:rsidRPr="00892E29">
        <w:rPr>
          <w:b/>
        </w:rPr>
        <w:t>Les 7émes journées BELHAFFEF</w:t>
      </w:r>
      <w:r w:rsidRPr="00892E29">
        <w:t xml:space="preserve"> ------------------------------</w:t>
      </w:r>
      <w:r>
        <w:t>--------</w:t>
      </w:r>
      <w:r w:rsidRPr="00892E29">
        <w:t>---------</w:t>
      </w:r>
      <w:r w:rsidRPr="00892E29">
        <w:rPr>
          <w:b/>
        </w:rPr>
        <w:t>organisation avec le bureau de FMC</w:t>
      </w:r>
    </w:p>
    <w:p w:rsidR="00892E29" w:rsidRPr="00892E29" w:rsidRDefault="00892E29" w:rsidP="00892E29">
      <w:pPr>
        <w:spacing w:line="240" w:lineRule="auto"/>
        <w:jc w:val="center"/>
        <w:rPr>
          <w:b/>
        </w:rPr>
      </w:pPr>
      <w:r w:rsidRPr="00892E29">
        <w:rPr>
          <w:b/>
        </w:rPr>
        <w:t>Les 10émes journées de la SAARSIU----------------------------------</w:t>
      </w:r>
      <w:r>
        <w:rPr>
          <w:b/>
        </w:rPr>
        <w:t>------</w:t>
      </w:r>
      <w:r w:rsidRPr="00892E29">
        <w:rPr>
          <w:b/>
        </w:rPr>
        <w:t>comité d’organisation et communicant</w:t>
      </w:r>
    </w:p>
    <w:p w:rsidR="00892E29" w:rsidRPr="00892E29" w:rsidRDefault="00892E29" w:rsidP="00892E29">
      <w:pPr>
        <w:spacing w:line="240" w:lineRule="auto"/>
        <w:rPr>
          <w:b/>
        </w:rPr>
      </w:pPr>
      <w:r>
        <w:rPr>
          <w:b/>
        </w:rPr>
        <w:t>Les 8émes journées de La</w:t>
      </w:r>
      <w:r w:rsidRPr="00892E29">
        <w:rPr>
          <w:b/>
        </w:rPr>
        <w:t xml:space="preserve"> P</w:t>
      </w:r>
      <w:r>
        <w:rPr>
          <w:b/>
        </w:rPr>
        <w:t>harmacie et La douleur----------------------------</w:t>
      </w:r>
      <w:r w:rsidRPr="00892E29">
        <w:rPr>
          <w:b/>
        </w:rPr>
        <w:t>communicant</w:t>
      </w:r>
    </w:p>
    <w:p w:rsidR="00892E29" w:rsidRPr="00892E29" w:rsidRDefault="00892E29" w:rsidP="00892E29">
      <w:pPr>
        <w:spacing w:line="240" w:lineRule="auto"/>
      </w:pPr>
      <w:r w:rsidRPr="00892E29">
        <w:rPr>
          <w:b/>
        </w:rPr>
        <w:t>3éme congrès maghrébin de la chirurgie de la main------</w:t>
      </w:r>
      <w:r>
        <w:rPr>
          <w:b/>
        </w:rPr>
        <w:t>-------------</w:t>
      </w:r>
      <w:r w:rsidRPr="00892E29">
        <w:rPr>
          <w:b/>
        </w:rPr>
        <w:t>--------comité d’organisation</w:t>
      </w:r>
    </w:p>
    <w:p w:rsidR="000D482B" w:rsidRPr="00E10775" w:rsidRDefault="000D482B" w:rsidP="00E10775">
      <w:pPr>
        <w:pStyle w:val="Sansinterligne"/>
        <w:rPr>
          <w:rFonts w:eastAsiaTheme="majorEastAsia" w:cstheme="majorBidi"/>
          <w:noProof/>
        </w:rPr>
      </w:pPr>
    </w:p>
    <w:sectPr w:rsidR="000D482B" w:rsidRPr="00E10775" w:rsidSect="00B62E71">
      <w:pgSz w:w="11906" w:h="16838"/>
      <w:pgMar w:top="709" w:right="1133" w:bottom="0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E0766"/>
    <w:rsid w:val="00017EA1"/>
    <w:rsid w:val="000D482B"/>
    <w:rsid w:val="0012646D"/>
    <w:rsid w:val="00193A31"/>
    <w:rsid w:val="002A61E8"/>
    <w:rsid w:val="00353448"/>
    <w:rsid w:val="0047614B"/>
    <w:rsid w:val="00481384"/>
    <w:rsid w:val="004879E8"/>
    <w:rsid w:val="004E0766"/>
    <w:rsid w:val="004F388C"/>
    <w:rsid w:val="00516587"/>
    <w:rsid w:val="005170DE"/>
    <w:rsid w:val="005A6EA0"/>
    <w:rsid w:val="00683BEF"/>
    <w:rsid w:val="006856F2"/>
    <w:rsid w:val="006944D2"/>
    <w:rsid w:val="006C2D6E"/>
    <w:rsid w:val="00730D10"/>
    <w:rsid w:val="00733B4A"/>
    <w:rsid w:val="0078239D"/>
    <w:rsid w:val="00810CAE"/>
    <w:rsid w:val="00835C16"/>
    <w:rsid w:val="00850E95"/>
    <w:rsid w:val="00882CD6"/>
    <w:rsid w:val="00892E29"/>
    <w:rsid w:val="00986417"/>
    <w:rsid w:val="009A314B"/>
    <w:rsid w:val="00A179EF"/>
    <w:rsid w:val="00A7796B"/>
    <w:rsid w:val="00B07DE7"/>
    <w:rsid w:val="00B62E71"/>
    <w:rsid w:val="00C30012"/>
    <w:rsid w:val="00C8555F"/>
    <w:rsid w:val="00D50ABF"/>
    <w:rsid w:val="00E10775"/>
    <w:rsid w:val="00E113A6"/>
    <w:rsid w:val="00E27033"/>
    <w:rsid w:val="00E61765"/>
    <w:rsid w:val="00EB40C6"/>
    <w:rsid w:val="00EF0BD4"/>
    <w:rsid w:val="00F20F16"/>
    <w:rsid w:val="00F377E4"/>
    <w:rsid w:val="00F42896"/>
    <w:rsid w:val="00F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E0766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E0766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7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0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EB3-327E-4CC9-9446-31D1578A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Regaieg</dc:creator>
  <cp:lastModifiedBy>Dr Regaieg</cp:lastModifiedBy>
  <cp:revision>2</cp:revision>
  <dcterms:created xsi:type="dcterms:W3CDTF">2010-12-20T18:11:00Z</dcterms:created>
  <dcterms:modified xsi:type="dcterms:W3CDTF">2010-12-20T18:11:00Z</dcterms:modified>
</cp:coreProperties>
</file>