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EC" w:rsidRDefault="002144F6" w:rsidP="002144F6">
      <w:pPr>
        <w:pStyle w:val="Standard"/>
        <w:jc w:val="center"/>
        <w:rPr>
          <w:rFonts w:ascii="Andalus" w:hAnsi="Andalus" w:cs="Andalus"/>
          <w:b/>
          <w:color w:val="5F497A"/>
          <w:sz w:val="36"/>
          <w:szCs w:val="36"/>
        </w:rPr>
      </w:pPr>
      <w:r w:rsidRPr="002144F6">
        <w:rPr>
          <w:rFonts w:ascii="Andalus" w:hAnsi="Andalus" w:cs="Andalus"/>
          <w:b/>
          <w:color w:val="5F497A"/>
          <w:sz w:val="36"/>
          <w:szCs w:val="36"/>
        </w:rPr>
        <w:t xml:space="preserve">Technicienne en chimie </w:t>
      </w:r>
      <w:r w:rsidR="007A63EC">
        <w:rPr>
          <w:rFonts w:ascii="Andalus" w:hAnsi="Andalus" w:cs="Andalus"/>
          <w:b/>
          <w:color w:val="5F497A"/>
          <w:sz w:val="36"/>
          <w:szCs w:val="36"/>
        </w:rPr>
        <w:t>–</w:t>
      </w:r>
      <w:r w:rsidRPr="002144F6">
        <w:rPr>
          <w:rFonts w:ascii="Andalus" w:hAnsi="Andalus" w:cs="Andalus"/>
          <w:b/>
          <w:color w:val="5F497A"/>
          <w:sz w:val="36"/>
          <w:szCs w:val="36"/>
        </w:rPr>
        <w:t xml:space="preserve"> </w:t>
      </w:r>
    </w:p>
    <w:p w:rsidR="000B71B2" w:rsidRPr="002144F6" w:rsidRDefault="007A63EC" w:rsidP="002144F6">
      <w:pPr>
        <w:pStyle w:val="Standard"/>
        <w:jc w:val="center"/>
        <w:rPr>
          <w:rFonts w:ascii="Andalus" w:hAnsi="Andalus" w:cs="Andalus"/>
          <w:b/>
          <w:color w:val="5F497A"/>
          <w:sz w:val="36"/>
          <w:szCs w:val="36"/>
        </w:rPr>
      </w:pPr>
      <w:r>
        <w:rPr>
          <w:rFonts w:ascii="Andalus" w:hAnsi="Andalus" w:cs="Andalus"/>
          <w:b/>
          <w:color w:val="5F497A"/>
          <w:sz w:val="36"/>
          <w:szCs w:val="36"/>
        </w:rPr>
        <w:t>C</w:t>
      </w:r>
      <w:r w:rsidR="002144F6" w:rsidRPr="002144F6">
        <w:rPr>
          <w:rFonts w:ascii="Andalus" w:hAnsi="Andalus" w:cs="Andalus"/>
          <w:b/>
          <w:color w:val="5F497A"/>
          <w:sz w:val="36"/>
          <w:szCs w:val="36"/>
        </w:rPr>
        <w:t>ertifiée responsable qualité</w:t>
      </w:r>
    </w:p>
    <w:p w:rsidR="007A63EC" w:rsidRDefault="007A63EC" w:rsidP="002144F6">
      <w:pPr>
        <w:pStyle w:val="Standard"/>
        <w:rPr>
          <w:rFonts w:asciiTheme="majorBidi" w:hAnsiTheme="majorBidi" w:cstheme="majorBidi"/>
          <w:color w:val="5F497A" w:themeColor="accent4" w:themeShade="BF"/>
          <w:u w:val="single"/>
        </w:rPr>
      </w:pPr>
      <w:r w:rsidRPr="007A63EC">
        <w:rPr>
          <w:rFonts w:asciiTheme="majorBidi" w:hAnsiTheme="majorBidi" w:cstheme="majorBidi"/>
          <w:noProof/>
          <w:color w:val="5F497A" w:themeColor="accent4" w:themeShade="BF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6pt;margin-top:11.8pt;width:173.65pt;height:155.35pt;z-index:251660288;mso-width-relative:margin;mso-height-relative:margin" strokecolor="white [3212]">
            <v:textbox>
              <w:txbxContent>
                <w:p w:rsidR="007A63EC" w:rsidRPr="000B71B2" w:rsidRDefault="007A63EC" w:rsidP="007A63EC">
                  <w:pPr>
                    <w:pStyle w:val="Standard"/>
                    <w:spacing w:line="360" w:lineRule="auto"/>
                    <w:rPr>
                      <w:rFonts w:asciiTheme="majorBidi" w:hAnsiTheme="majorBidi" w:cstheme="majorBidi"/>
                      <w:b/>
                      <w:color w:val="5F497A"/>
                    </w:rPr>
                  </w:pPr>
                </w:p>
                <w:p w:rsidR="007A63EC" w:rsidRPr="002144F6" w:rsidRDefault="007A63EC" w:rsidP="007A63EC">
                  <w:pPr>
                    <w:pStyle w:val="Standard"/>
                    <w:spacing w:line="360" w:lineRule="auto"/>
                    <w:rPr>
                      <w:rFonts w:asciiTheme="majorBidi" w:hAnsiTheme="majorBidi" w:cstheme="majorBidi"/>
                      <w:b/>
                      <w:color w:val="5F497A"/>
                    </w:rPr>
                  </w:pPr>
                  <w:r w:rsidRPr="000B71B2">
                    <w:rPr>
                      <w:rFonts w:asciiTheme="majorBidi" w:hAnsiTheme="majorBidi" w:cstheme="majorBidi"/>
                      <w:b/>
                      <w:color w:val="5F497A"/>
                    </w:rPr>
                    <w:t xml:space="preserve">Mlle </w:t>
                  </w:r>
                  <w:r>
                    <w:rPr>
                      <w:rFonts w:asciiTheme="majorBidi" w:hAnsiTheme="majorBidi" w:cstheme="majorBidi"/>
                      <w:b/>
                      <w:color w:val="5F497A"/>
                    </w:rPr>
                    <w:t>Marwa TLILI</w:t>
                  </w:r>
                </w:p>
                <w:p w:rsidR="007A63EC" w:rsidRPr="000B71B2" w:rsidRDefault="007A63EC" w:rsidP="007A63EC">
                  <w:pPr>
                    <w:pStyle w:val="Standard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0B71B2">
                    <w:rPr>
                      <w:rFonts w:asciiTheme="majorBidi" w:hAnsiTheme="majorBidi" w:cstheme="majorBidi"/>
                      <w:sz w:val="22"/>
                      <w:szCs w:val="22"/>
                    </w:rPr>
                    <w:t>24 ans (12/04/1988)</w:t>
                  </w:r>
                  <w:r w:rsidRPr="000B71B2">
                    <w:rPr>
                      <w:rFonts w:asciiTheme="majorBidi" w:hAnsiTheme="majorBidi" w:cstheme="majorBidi"/>
                      <w:b/>
                      <w:noProof/>
                      <w:color w:val="5F497A"/>
                      <w:sz w:val="22"/>
                      <w:szCs w:val="22"/>
                      <w:lang w:eastAsia="fr-FR" w:bidi="ar-SA"/>
                    </w:rPr>
                    <w:t xml:space="preserve"> </w:t>
                  </w:r>
                </w:p>
                <w:p w:rsidR="007A63EC" w:rsidRPr="007A63EC" w:rsidRDefault="007A63EC" w:rsidP="007A63EC">
                  <w:pPr>
                    <w:pStyle w:val="Standard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 w:rsidRPr="007A63EC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17 Rue Ben </w:t>
                  </w:r>
                  <w:proofErr w:type="spellStart"/>
                  <w:r w:rsidRPr="007A63EC">
                    <w:rPr>
                      <w:rFonts w:asciiTheme="majorBidi" w:hAnsiTheme="majorBidi" w:cstheme="majorBidi"/>
                      <w:sz w:val="22"/>
                      <w:szCs w:val="22"/>
                    </w:rPr>
                    <w:t>Ayad</w:t>
                  </w:r>
                  <w:proofErr w:type="spellEnd"/>
                  <w:r w:rsidRPr="007A63EC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, Douar </w:t>
                  </w:r>
                  <w:proofErr w:type="spellStart"/>
                  <w:r w:rsidRPr="007A63EC">
                    <w:rPr>
                      <w:rFonts w:asciiTheme="majorBidi" w:hAnsiTheme="majorBidi" w:cstheme="majorBidi"/>
                      <w:sz w:val="22"/>
                      <w:szCs w:val="22"/>
                    </w:rPr>
                    <w:t>Hicher</w:t>
                  </w:r>
                  <w:proofErr w:type="spellEnd"/>
                  <w:r w:rsidRPr="007A63EC">
                    <w:rPr>
                      <w:rFonts w:asciiTheme="majorBidi" w:hAnsiTheme="majorBidi" w:cstheme="majorBidi"/>
                      <w:sz w:val="22"/>
                      <w:szCs w:val="22"/>
                    </w:rPr>
                    <w:t>,</w:t>
                  </w:r>
                </w:p>
                <w:p w:rsidR="007A63EC" w:rsidRPr="000B71B2" w:rsidRDefault="007A63EC" w:rsidP="007A63EC">
                  <w:pPr>
                    <w:pStyle w:val="Standard"/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proofErr w:type="spellStart"/>
                  <w:r w:rsidRPr="000B71B2">
                    <w:rPr>
                      <w:rFonts w:asciiTheme="majorBidi" w:hAnsiTheme="majorBidi" w:cstheme="majorBidi"/>
                      <w:sz w:val="22"/>
                      <w:szCs w:val="22"/>
                    </w:rPr>
                    <w:t>Manouba</w:t>
                  </w:r>
                  <w:proofErr w:type="spellEnd"/>
                </w:p>
                <w:p w:rsidR="007A63EC" w:rsidRPr="000B71B2" w:rsidRDefault="007A63EC" w:rsidP="007A63EC">
                  <w:pPr>
                    <w:pStyle w:val="Standard"/>
                    <w:spacing w:line="360" w:lineRule="auto"/>
                    <w:rPr>
                      <w:rFonts w:asciiTheme="majorBidi" w:hAnsiTheme="majorBidi" w:cstheme="majorBidi"/>
                    </w:rPr>
                  </w:pPr>
                  <w:r w:rsidRPr="000B71B2">
                    <w:rPr>
                      <w:rFonts w:asciiTheme="majorBidi" w:hAnsiTheme="majorBidi" w:cstheme="majorBidi"/>
                      <w:b/>
                      <w:bCs/>
                    </w:rPr>
                    <w:t>Mobile</w:t>
                  </w:r>
                  <w:r>
                    <w:rPr>
                      <w:rFonts w:asciiTheme="majorBidi" w:hAnsiTheme="majorBidi" w:cstheme="majorBidi"/>
                    </w:rPr>
                    <w:t> : 25 834 277</w:t>
                  </w:r>
                </w:p>
                <w:p w:rsidR="007A63EC" w:rsidRDefault="007A63EC" w:rsidP="007A63EC">
                  <w:pPr>
                    <w:pStyle w:val="Standard"/>
                    <w:spacing w:line="360" w:lineRule="auto"/>
                    <w:rPr>
                      <w:rFonts w:asciiTheme="majorBidi" w:hAnsiTheme="majorBidi" w:cstheme="majorBidi"/>
                      <w:color w:val="5F497A" w:themeColor="accent4" w:themeShade="BF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Em</w:t>
                  </w:r>
                  <w:r w:rsidRPr="000B71B2">
                    <w:rPr>
                      <w:rFonts w:asciiTheme="majorBidi" w:hAnsiTheme="majorBidi" w:cstheme="majorBidi"/>
                      <w:b/>
                      <w:bCs/>
                    </w:rPr>
                    <w:t>ail :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hyperlink r:id="rId7" w:history="1">
                    <w:r w:rsidRPr="00BC482A">
                      <w:rPr>
                        <w:rStyle w:val="Lienhypertexte"/>
                        <w:rFonts w:asciiTheme="majorBidi" w:hAnsiTheme="majorBidi" w:cstheme="majorBidi"/>
                      </w:rPr>
                      <w:t>marwa.tlili@live.fr</w:t>
                    </w:r>
                  </w:hyperlink>
                </w:p>
                <w:p w:rsidR="007A63EC" w:rsidRDefault="007A63EC" w:rsidP="007A63EC"/>
              </w:txbxContent>
            </v:textbox>
          </v:shape>
        </w:pict>
      </w:r>
      <w:r w:rsidR="002144F6">
        <w:rPr>
          <w:rFonts w:asciiTheme="majorBidi" w:hAnsiTheme="majorBidi" w:cstheme="majorBidi"/>
          <w:b/>
          <w:color w:val="5F497A"/>
        </w:rPr>
        <w:br/>
      </w:r>
    </w:p>
    <w:p w:rsidR="007A63EC" w:rsidRDefault="007A63EC" w:rsidP="002144F6">
      <w:pPr>
        <w:pStyle w:val="Standard"/>
        <w:rPr>
          <w:rFonts w:asciiTheme="majorBidi" w:hAnsiTheme="majorBidi" w:cstheme="majorBidi"/>
          <w:color w:val="5F497A" w:themeColor="accent4" w:themeShade="BF"/>
          <w:u w:val="single"/>
        </w:rPr>
      </w:pPr>
      <w:r>
        <w:rPr>
          <w:rFonts w:asciiTheme="majorBidi" w:hAnsiTheme="majorBidi" w:cstheme="majorBidi"/>
          <w:noProof/>
          <w:color w:val="5F497A" w:themeColor="accent4" w:themeShade="BF"/>
          <w:u w:val="single"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46355</wp:posOffset>
            </wp:positionV>
            <wp:extent cx="1282065" cy="1483995"/>
            <wp:effectExtent l="19050" t="0" r="0" b="0"/>
            <wp:wrapTight wrapText="bothSides">
              <wp:wrapPolygon edited="0">
                <wp:start x="-321" y="0"/>
                <wp:lineTo x="-321" y="21350"/>
                <wp:lineTo x="21504" y="21350"/>
                <wp:lineTo x="21504" y="0"/>
                <wp:lineTo x="-32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3EC" w:rsidRDefault="007A63EC" w:rsidP="002144F6">
      <w:pPr>
        <w:pStyle w:val="Standard"/>
        <w:rPr>
          <w:rFonts w:asciiTheme="majorBidi" w:hAnsiTheme="majorBidi" w:cstheme="majorBidi"/>
          <w:color w:val="5F497A" w:themeColor="accent4" w:themeShade="BF"/>
          <w:u w:val="single"/>
        </w:rPr>
      </w:pPr>
    </w:p>
    <w:p w:rsidR="007A63EC" w:rsidRDefault="007A63EC" w:rsidP="002144F6">
      <w:pPr>
        <w:pStyle w:val="Standard"/>
        <w:rPr>
          <w:rFonts w:asciiTheme="majorBidi" w:hAnsiTheme="majorBidi" w:cstheme="majorBidi"/>
          <w:color w:val="5F497A" w:themeColor="accent4" w:themeShade="BF"/>
          <w:u w:val="single"/>
        </w:rPr>
      </w:pPr>
    </w:p>
    <w:p w:rsidR="007A63EC" w:rsidRDefault="007A63EC" w:rsidP="002144F6">
      <w:pPr>
        <w:pStyle w:val="Standard"/>
        <w:rPr>
          <w:rFonts w:asciiTheme="majorBidi" w:hAnsiTheme="majorBidi" w:cstheme="majorBidi"/>
          <w:color w:val="5F497A" w:themeColor="accent4" w:themeShade="BF"/>
          <w:u w:val="single"/>
        </w:rPr>
      </w:pPr>
    </w:p>
    <w:p w:rsidR="00660074" w:rsidRDefault="00B5544E">
      <w:pPr>
        <w:pStyle w:val="Standard"/>
        <w:rPr>
          <w:rFonts w:asciiTheme="majorBidi" w:hAnsiTheme="majorBidi" w:cstheme="majorBidi"/>
        </w:rPr>
      </w:pPr>
      <w:r w:rsidRPr="000B71B2">
        <w:rPr>
          <w:rFonts w:asciiTheme="majorBidi" w:hAnsiTheme="majorBidi" w:cstheme="majorBidi"/>
        </w:rPr>
        <w:t xml:space="preserve">                 </w:t>
      </w:r>
    </w:p>
    <w:p w:rsidR="007A63EC" w:rsidRDefault="007A63EC">
      <w:pPr>
        <w:pStyle w:val="Standard"/>
        <w:rPr>
          <w:rFonts w:asciiTheme="majorBidi" w:hAnsiTheme="majorBidi" w:cstheme="majorBidi"/>
        </w:rPr>
      </w:pPr>
    </w:p>
    <w:p w:rsidR="007A63EC" w:rsidRDefault="007A63EC">
      <w:pPr>
        <w:pStyle w:val="Standard"/>
        <w:rPr>
          <w:rFonts w:asciiTheme="majorBidi" w:hAnsiTheme="majorBidi" w:cstheme="majorBidi"/>
        </w:rPr>
      </w:pPr>
    </w:p>
    <w:p w:rsidR="007A63EC" w:rsidRDefault="007A63EC">
      <w:pPr>
        <w:pStyle w:val="Standard"/>
        <w:rPr>
          <w:rFonts w:asciiTheme="majorBidi" w:hAnsiTheme="majorBidi" w:cstheme="majorBidi"/>
        </w:rPr>
      </w:pPr>
    </w:p>
    <w:p w:rsidR="007A63EC" w:rsidRDefault="007A63EC">
      <w:pPr>
        <w:pStyle w:val="Standard"/>
        <w:rPr>
          <w:rFonts w:asciiTheme="majorBidi" w:hAnsiTheme="majorBidi" w:cstheme="majorBidi"/>
        </w:rPr>
      </w:pPr>
    </w:p>
    <w:p w:rsidR="007A63EC" w:rsidRDefault="007A63EC">
      <w:pPr>
        <w:pStyle w:val="Standard"/>
        <w:rPr>
          <w:rFonts w:asciiTheme="majorBidi" w:hAnsiTheme="majorBidi" w:cstheme="majorBidi"/>
        </w:rPr>
      </w:pPr>
    </w:p>
    <w:p w:rsidR="007A63EC" w:rsidRPr="000B71B2" w:rsidRDefault="007A63EC">
      <w:pPr>
        <w:pStyle w:val="Standard"/>
        <w:rPr>
          <w:rFonts w:asciiTheme="majorBidi" w:hAnsiTheme="majorBidi" w:cstheme="majorBidi"/>
        </w:rPr>
      </w:pPr>
    </w:p>
    <w:p w:rsidR="00FB56A8" w:rsidRPr="000B71B2" w:rsidRDefault="00FB56A8" w:rsidP="002144F6">
      <w:pPr>
        <w:pStyle w:val="Standard"/>
        <w:jc w:val="both"/>
        <w:rPr>
          <w:rFonts w:asciiTheme="majorBidi" w:hAnsiTheme="majorBidi" w:cstheme="majorBidi"/>
          <w:color w:val="5F497A" w:themeColor="accent4" w:themeShade="BF"/>
        </w:rPr>
      </w:pPr>
      <w:r w:rsidRPr="000B71B2">
        <w:rPr>
          <w:rFonts w:asciiTheme="majorBidi" w:hAnsiTheme="majorBidi" w:cstheme="majorBidi"/>
          <w:color w:val="5F497A" w:themeColor="accent4" w:themeShade="BF"/>
        </w:rPr>
        <w:t>Je s</w:t>
      </w:r>
      <w:r w:rsidR="002144F6">
        <w:rPr>
          <w:rFonts w:asciiTheme="majorBidi" w:hAnsiTheme="majorBidi" w:cstheme="majorBidi"/>
          <w:color w:val="5F497A" w:themeColor="accent4" w:themeShade="BF"/>
        </w:rPr>
        <w:t>uis diplômée de la Faculté des Sciences de Tunis en 2012 et j’ai la certification de responsable qualité d’industrie pharmaceutique iso 9001 version 2008 et bonne</w:t>
      </w:r>
      <w:r w:rsidR="00FA66F3">
        <w:rPr>
          <w:rFonts w:asciiTheme="majorBidi" w:hAnsiTheme="majorBidi" w:cstheme="majorBidi"/>
          <w:color w:val="5F497A" w:themeColor="accent4" w:themeShade="BF"/>
        </w:rPr>
        <w:t>s</w:t>
      </w:r>
      <w:r w:rsidR="002144F6">
        <w:rPr>
          <w:rFonts w:asciiTheme="majorBidi" w:hAnsiTheme="majorBidi" w:cstheme="majorBidi"/>
          <w:color w:val="5F497A" w:themeColor="accent4" w:themeShade="BF"/>
        </w:rPr>
        <w:t xml:space="preserve"> pratiques de fabrication</w:t>
      </w:r>
      <w:r w:rsidR="00D538C0">
        <w:rPr>
          <w:rFonts w:asciiTheme="majorBidi" w:hAnsiTheme="majorBidi" w:cstheme="majorBidi"/>
          <w:color w:val="5F497A" w:themeColor="accent4" w:themeShade="BF"/>
        </w:rPr>
        <w:t>s</w:t>
      </w:r>
      <w:r w:rsidR="002144F6">
        <w:rPr>
          <w:rFonts w:asciiTheme="majorBidi" w:hAnsiTheme="majorBidi" w:cstheme="majorBidi"/>
          <w:color w:val="5F497A" w:themeColor="accent4" w:themeShade="BF"/>
        </w:rPr>
        <w:t xml:space="preserve"> pharmaceutiques.</w:t>
      </w:r>
    </w:p>
    <w:p w:rsidR="003D22D1" w:rsidRPr="000B71B2" w:rsidRDefault="00B5544E" w:rsidP="002144F6">
      <w:pPr>
        <w:pStyle w:val="Standard"/>
        <w:pBdr>
          <w:bottom w:val="single" w:sz="4" w:space="1" w:color="auto"/>
        </w:pBdr>
        <w:jc w:val="both"/>
        <w:rPr>
          <w:rFonts w:asciiTheme="majorBidi" w:hAnsiTheme="majorBidi" w:cstheme="majorBidi"/>
        </w:rPr>
      </w:pPr>
      <w:r w:rsidRPr="000B71B2">
        <w:rPr>
          <w:rFonts w:asciiTheme="majorBidi" w:hAnsiTheme="majorBidi" w:cstheme="majorBidi"/>
        </w:rPr>
        <w:t xml:space="preserve"> </w:t>
      </w:r>
    </w:p>
    <w:p w:rsidR="00FB56A8" w:rsidRPr="000B71B2" w:rsidRDefault="00FB56A8" w:rsidP="00FB56A8">
      <w:pPr>
        <w:pStyle w:val="Standard"/>
        <w:pBdr>
          <w:bottom w:val="single" w:sz="4" w:space="1" w:color="auto"/>
        </w:pBdr>
        <w:rPr>
          <w:rFonts w:asciiTheme="majorBidi" w:hAnsiTheme="majorBidi" w:cstheme="majorBidi"/>
        </w:rPr>
      </w:pPr>
      <w:r w:rsidRPr="000B71B2">
        <w:rPr>
          <w:rFonts w:asciiTheme="majorBidi" w:hAnsiTheme="majorBidi" w:cstheme="majorBidi"/>
          <w:b/>
          <w:bCs/>
          <w:color w:val="6B0094"/>
        </w:rPr>
        <w:t>FORMATION / DIPLOMES</w:t>
      </w:r>
      <w:r w:rsidRPr="000B71B2">
        <w:rPr>
          <w:rFonts w:asciiTheme="majorBidi" w:hAnsiTheme="majorBidi" w:cstheme="majorBidi"/>
          <w:b/>
          <w:color w:val="B2A1C7"/>
        </w:rPr>
        <w:t xml:space="preserve">       </w:t>
      </w:r>
      <w:r w:rsidRPr="000B71B2">
        <w:rPr>
          <w:rFonts w:asciiTheme="majorBidi" w:hAnsiTheme="majorBidi" w:cstheme="majorBidi"/>
        </w:rPr>
        <w:t xml:space="preserve">                                                                                  </w:t>
      </w:r>
    </w:p>
    <w:p w:rsidR="00FA66F3" w:rsidRDefault="00FA66F3" w:rsidP="00FA66F3">
      <w:pPr>
        <w:pStyle w:val="Paragraphedeliste"/>
        <w:tabs>
          <w:tab w:val="left" w:pos="851"/>
        </w:tabs>
        <w:ind w:left="709" w:hanging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2013</w:t>
      </w:r>
      <w:r>
        <w:rPr>
          <w:rFonts w:asciiTheme="majorBidi" w:hAnsiTheme="majorBidi" w:cstheme="majorBidi"/>
        </w:rPr>
        <w:tab/>
        <w:t xml:space="preserve">Certification Responsable qualité d’industrie pharmaceutique ISO 9001 version 2008 </w:t>
      </w:r>
      <w:r>
        <w:rPr>
          <w:rFonts w:asciiTheme="majorBidi" w:hAnsiTheme="majorBidi" w:cstheme="majorBidi"/>
        </w:rPr>
        <w:br/>
        <w:t>et bonnes pratiques de fabrications pharmaceutique.</w:t>
      </w:r>
    </w:p>
    <w:p w:rsidR="00286509" w:rsidRDefault="00FA66F3" w:rsidP="00286509">
      <w:pPr>
        <w:pStyle w:val="Paragraphedeliste"/>
        <w:tabs>
          <w:tab w:val="left" w:pos="851"/>
        </w:tabs>
        <w:ind w:left="709" w:hanging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</w:t>
      </w:r>
      <w:r w:rsidR="00FB56A8" w:rsidRPr="000B71B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Licence Fondamentale en Chimie</w:t>
      </w:r>
    </w:p>
    <w:p w:rsidR="007538C4" w:rsidRPr="000B71B2" w:rsidRDefault="00B5544E" w:rsidP="00286509">
      <w:pPr>
        <w:pStyle w:val="Paragraphedeliste"/>
        <w:tabs>
          <w:tab w:val="left" w:pos="851"/>
        </w:tabs>
        <w:ind w:left="709" w:hanging="709"/>
        <w:rPr>
          <w:rFonts w:asciiTheme="majorBidi" w:hAnsiTheme="majorBidi" w:cstheme="majorBidi"/>
        </w:rPr>
      </w:pPr>
      <w:r w:rsidRPr="000B71B2">
        <w:rPr>
          <w:rFonts w:asciiTheme="majorBidi" w:hAnsiTheme="majorBidi" w:cstheme="majorBidi"/>
        </w:rPr>
        <w:t xml:space="preserve">     </w:t>
      </w:r>
      <w:r w:rsidR="008D52D0" w:rsidRPr="000B71B2">
        <w:rPr>
          <w:rFonts w:asciiTheme="majorBidi" w:hAnsiTheme="majorBidi" w:cstheme="majorBidi"/>
        </w:rPr>
        <w:t xml:space="preserve">                              </w:t>
      </w:r>
      <w:r w:rsidRPr="000B71B2">
        <w:rPr>
          <w:rFonts w:asciiTheme="majorBidi" w:hAnsiTheme="majorBidi" w:cstheme="majorBidi"/>
        </w:rPr>
        <w:t xml:space="preserve">                                                                   </w:t>
      </w:r>
    </w:p>
    <w:tbl>
      <w:tblPr>
        <w:tblW w:w="944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4"/>
        <w:gridCol w:w="4553"/>
      </w:tblGrid>
      <w:tr w:rsidR="007538C4" w:rsidRPr="000B71B2" w:rsidTr="008D52D0">
        <w:tc>
          <w:tcPr>
            <w:tcW w:w="4894" w:type="dxa"/>
            <w:tcBorders>
              <w:top w:val="single" w:sz="12" w:space="0" w:color="FFFFFF"/>
              <w:left w:val="single" w:sz="12" w:space="0" w:color="FFFFFF"/>
              <w:bottom w:val="single" w:sz="4" w:space="0" w:color="00000A"/>
              <w:right w:val="single" w:sz="1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C4" w:rsidRPr="000B71B2" w:rsidRDefault="008D52D0">
            <w:pPr>
              <w:pStyle w:val="Standard"/>
              <w:rPr>
                <w:rFonts w:asciiTheme="majorBidi" w:hAnsiTheme="majorBidi" w:cstheme="majorBidi"/>
              </w:rPr>
            </w:pPr>
            <w:r w:rsidRPr="000B71B2">
              <w:rPr>
                <w:rFonts w:asciiTheme="majorBidi" w:hAnsiTheme="majorBidi" w:cstheme="majorBidi"/>
                <w:b/>
                <w:color w:val="6B0094"/>
              </w:rPr>
              <w:t>COMPETENCES</w:t>
            </w:r>
          </w:p>
        </w:tc>
        <w:tc>
          <w:tcPr>
            <w:tcW w:w="4553" w:type="dxa"/>
            <w:tcBorders>
              <w:top w:val="single" w:sz="12" w:space="0" w:color="FFFFFF"/>
              <w:left w:val="single" w:sz="12" w:space="0" w:color="FFFFFF"/>
              <w:bottom w:val="single" w:sz="4" w:space="0" w:color="00000A"/>
              <w:right w:val="single" w:sz="1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C4" w:rsidRPr="000B71B2" w:rsidRDefault="007538C4">
            <w:pPr>
              <w:pStyle w:val="Standard"/>
              <w:rPr>
                <w:rFonts w:asciiTheme="majorBidi" w:hAnsiTheme="majorBidi" w:cstheme="majorBidi"/>
              </w:rPr>
            </w:pPr>
          </w:p>
        </w:tc>
      </w:tr>
      <w:tr w:rsidR="007538C4" w:rsidRPr="000B71B2" w:rsidTr="008D52D0">
        <w:tc>
          <w:tcPr>
            <w:tcW w:w="4894" w:type="dxa"/>
            <w:tcBorders>
              <w:top w:val="single" w:sz="4" w:space="0" w:color="00000A"/>
              <w:left w:val="single" w:sz="12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6B" w:rsidRPr="000B71B2" w:rsidRDefault="00547B6B">
            <w:pPr>
              <w:pStyle w:val="Standard"/>
              <w:jc w:val="both"/>
              <w:rPr>
                <w:rFonts w:asciiTheme="majorBidi" w:hAnsiTheme="majorBidi" w:cstheme="majorBidi"/>
              </w:rPr>
            </w:pPr>
          </w:p>
          <w:p w:rsidR="008D52D0" w:rsidRPr="000B71B2" w:rsidRDefault="004972A9" w:rsidP="008D52D0">
            <w:pPr>
              <w:pStyle w:val="Standard"/>
              <w:numPr>
                <w:ilvl w:val="0"/>
                <w:numId w:val="3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color w:val="8064A2"/>
              </w:rPr>
              <w:t>Domaines chimiques</w:t>
            </w:r>
            <w:r w:rsidR="008D52D0" w:rsidRPr="000B71B2">
              <w:rPr>
                <w:rFonts w:asciiTheme="majorBidi" w:hAnsiTheme="majorBidi" w:cstheme="majorBidi"/>
                <w:color w:val="8064A2"/>
              </w:rPr>
              <w:t> :</w:t>
            </w:r>
          </w:p>
          <w:p w:rsidR="004972A9" w:rsidRPr="004972A9" w:rsidRDefault="004972A9" w:rsidP="004972A9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  <w:bCs/>
              </w:rPr>
            </w:pPr>
            <w:r w:rsidRPr="004972A9">
              <w:rPr>
                <w:rFonts w:asciiTheme="majorBidi" w:hAnsiTheme="majorBidi" w:cstheme="majorBidi"/>
                <w:bCs/>
              </w:rPr>
              <w:t xml:space="preserve">Chimie des solutions, </w:t>
            </w:r>
          </w:p>
          <w:p w:rsidR="004972A9" w:rsidRPr="004972A9" w:rsidRDefault="004972A9" w:rsidP="004972A9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  <w:bCs/>
              </w:rPr>
            </w:pPr>
            <w:r w:rsidRPr="004972A9">
              <w:rPr>
                <w:rFonts w:asciiTheme="majorBidi" w:hAnsiTheme="majorBidi" w:cstheme="majorBidi"/>
                <w:bCs/>
              </w:rPr>
              <w:t xml:space="preserve">Méthodes de séparation, </w:t>
            </w:r>
          </w:p>
          <w:p w:rsidR="004972A9" w:rsidRPr="004972A9" w:rsidRDefault="004972A9" w:rsidP="004972A9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  <w:bCs/>
              </w:rPr>
            </w:pPr>
            <w:r w:rsidRPr="004972A9">
              <w:rPr>
                <w:rFonts w:asciiTheme="majorBidi" w:hAnsiTheme="majorBidi" w:cstheme="majorBidi"/>
                <w:bCs/>
              </w:rPr>
              <w:t xml:space="preserve">Chimie de l’environnement, </w:t>
            </w:r>
          </w:p>
          <w:p w:rsidR="004972A9" w:rsidRPr="004972A9" w:rsidRDefault="004972A9" w:rsidP="004972A9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  <w:bCs/>
              </w:rPr>
            </w:pPr>
            <w:r w:rsidRPr="004972A9">
              <w:rPr>
                <w:rFonts w:asciiTheme="majorBidi" w:hAnsiTheme="majorBidi" w:cstheme="majorBidi"/>
                <w:bCs/>
              </w:rPr>
              <w:t xml:space="preserve">Chimie de l’état solide, </w:t>
            </w:r>
          </w:p>
          <w:p w:rsidR="004972A9" w:rsidRDefault="004972A9" w:rsidP="004972A9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  <w:bCs/>
              </w:rPr>
            </w:pPr>
            <w:r w:rsidRPr="004972A9">
              <w:rPr>
                <w:rFonts w:asciiTheme="majorBidi" w:hAnsiTheme="majorBidi" w:cstheme="majorBidi"/>
                <w:bCs/>
              </w:rPr>
              <w:t xml:space="preserve">Chimie organique / analytique. </w:t>
            </w:r>
          </w:p>
          <w:p w:rsidR="00B141B0" w:rsidRPr="004972A9" w:rsidRDefault="00B141B0" w:rsidP="00B141B0">
            <w:pPr>
              <w:pStyle w:val="Standard"/>
              <w:tabs>
                <w:tab w:val="left" w:pos="709"/>
              </w:tabs>
              <w:ind w:left="720"/>
              <w:rPr>
                <w:rFonts w:asciiTheme="majorBidi" w:hAnsiTheme="majorBidi" w:cstheme="majorBidi"/>
                <w:bCs/>
              </w:rPr>
            </w:pPr>
          </w:p>
          <w:p w:rsidR="008D52D0" w:rsidRPr="000B71B2" w:rsidRDefault="008D52D0" w:rsidP="008D52D0">
            <w:pPr>
              <w:pStyle w:val="Standard"/>
              <w:numPr>
                <w:ilvl w:val="0"/>
                <w:numId w:val="33"/>
              </w:numPr>
              <w:rPr>
                <w:rFonts w:asciiTheme="majorBidi" w:hAnsiTheme="majorBidi" w:cstheme="majorBidi"/>
              </w:rPr>
            </w:pPr>
            <w:r w:rsidRPr="000B71B2">
              <w:rPr>
                <w:rFonts w:asciiTheme="majorBidi" w:hAnsiTheme="majorBidi" w:cstheme="majorBidi"/>
                <w:b/>
                <w:color w:val="8064A2"/>
              </w:rPr>
              <w:t>Travaux pratiques Analyse</w:t>
            </w:r>
            <w:r w:rsidRPr="000B71B2">
              <w:rPr>
                <w:rFonts w:asciiTheme="majorBidi" w:hAnsiTheme="majorBidi" w:cstheme="majorBidi"/>
                <w:color w:val="8064A2"/>
              </w:rPr>
              <w:t xml:space="preserve"> :</w:t>
            </w:r>
          </w:p>
          <w:p w:rsidR="008D52D0" w:rsidRPr="004972A9" w:rsidRDefault="008D52D0" w:rsidP="008D52D0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>Dosage acido-basique, oxydoréduction,  pH métrique,</w:t>
            </w:r>
          </w:p>
          <w:p w:rsidR="008D52D0" w:rsidRPr="004972A9" w:rsidRDefault="008D52D0" w:rsidP="008D52D0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 xml:space="preserve"> Analyse spectrophotométrie (UV- visible, I.R.)</w:t>
            </w:r>
          </w:p>
          <w:p w:rsidR="008D52D0" w:rsidRPr="004972A9" w:rsidRDefault="008D52D0" w:rsidP="004972A9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>Analyse chromatographique</w:t>
            </w:r>
          </w:p>
          <w:p w:rsidR="004972A9" w:rsidRPr="004972A9" w:rsidRDefault="008D52D0" w:rsidP="008D52D0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 xml:space="preserve">chromatographie sur colonne </w:t>
            </w:r>
          </w:p>
          <w:p w:rsidR="008D52D0" w:rsidRPr="004972A9" w:rsidRDefault="008D52D0" w:rsidP="008D52D0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 xml:space="preserve">Analyse spectroscopique: </w:t>
            </w:r>
          </w:p>
          <w:p w:rsidR="008D52D0" w:rsidRPr="004972A9" w:rsidRDefault="008D52D0" w:rsidP="008D52D0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>UV-visible, Infrarouge,</w:t>
            </w:r>
          </w:p>
          <w:p w:rsidR="008D52D0" w:rsidRPr="004972A9" w:rsidRDefault="008D52D0" w:rsidP="008D52D0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>Spectrométrie de masse,</w:t>
            </w:r>
          </w:p>
          <w:p w:rsidR="008D52D0" w:rsidRPr="004972A9" w:rsidRDefault="008D52D0" w:rsidP="008D52D0">
            <w:pPr>
              <w:pStyle w:val="Standard"/>
              <w:numPr>
                <w:ilvl w:val="0"/>
                <w:numId w:val="34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 xml:space="preserve">viscosimètre, </w:t>
            </w:r>
          </w:p>
          <w:p w:rsidR="007538C4" w:rsidRPr="000B71B2" w:rsidRDefault="008D52D0" w:rsidP="008D52D0">
            <w:pPr>
              <w:pStyle w:val="Standard"/>
              <w:numPr>
                <w:ilvl w:val="0"/>
                <w:numId w:val="34"/>
              </w:numPr>
              <w:spacing w:after="120"/>
              <w:ind w:left="714" w:hanging="357"/>
              <w:jc w:val="both"/>
              <w:rPr>
                <w:rFonts w:asciiTheme="majorBidi" w:hAnsiTheme="majorBidi" w:cstheme="majorBidi"/>
              </w:rPr>
            </w:pPr>
            <w:r w:rsidRPr="004972A9">
              <w:rPr>
                <w:rFonts w:asciiTheme="majorBidi" w:hAnsiTheme="majorBidi" w:cstheme="majorBidi"/>
              </w:rPr>
              <w:t>diagrammes de phases binaire et ternaire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2D0" w:rsidRPr="000B71B2" w:rsidRDefault="008D52D0" w:rsidP="008D52D0">
            <w:pPr>
              <w:pStyle w:val="Standard"/>
              <w:rPr>
                <w:rFonts w:asciiTheme="majorBidi" w:hAnsiTheme="majorBidi" w:cstheme="majorBidi"/>
              </w:rPr>
            </w:pPr>
          </w:p>
          <w:p w:rsidR="008D52D0" w:rsidRPr="000B71B2" w:rsidRDefault="004972A9" w:rsidP="008D52D0">
            <w:pPr>
              <w:pStyle w:val="Standard"/>
              <w:numPr>
                <w:ilvl w:val="0"/>
                <w:numId w:val="33"/>
              </w:numPr>
              <w:rPr>
                <w:rFonts w:asciiTheme="majorBidi" w:hAnsiTheme="majorBidi" w:cstheme="majorBidi"/>
                <w:color w:val="8064A2"/>
              </w:rPr>
            </w:pPr>
            <w:r>
              <w:rPr>
                <w:rFonts w:asciiTheme="majorBidi" w:hAnsiTheme="majorBidi" w:cstheme="majorBidi"/>
                <w:b/>
                <w:color w:val="8064A2"/>
              </w:rPr>
              <w:t>ISO 9001 &amp; BPF</w:t>
            </w:r>
            <w:r w:rsidR="008D52D0" w:rsidRPr="000B71B2">
              <w:rPr>
                <w:rFonts w:asciiTheme="majorBidi" w:hAnsiTheme="majorBidi" w:cstheme="majorBidi"/>
                <w:color w:val="8064A2"/>
              </w:rPr>
              <w:t>:</w:t>
            </w:r>
          </w:p>
          <w:p w:rsidR="008D52D0" w:rsidRDefault="004972A9" w:rsidP="008D52D0">
            <w:pPr>
              <w:pStyle w:val="Standard"/>
              <w:numPr>
                <w:ilvl w:val="0"/>
                <w:numId w:val="3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Système Management Qualité SMQ</w:t>
            </w:r>
          </w:p>
          <w:p w:rsidR="004972A9" w:rsidRPr="000B71B2" w:rsidRDefault="004972A9" w:rsidP="008D52D0">
            <w:pPr>
              <w:pStyle w:val="Standard"/>
              <w:numPr>
                <w:ilvl w:val="0"/>
                <w:numId w:val="3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Manuel qualité</w:t>
            </w:r>
          </w:p>
          <w:p w:rsidR="008D52D0" w:rsidRDefault="00B141B0" w:rsidP="008D52D0">
            <w:pPr>
              <w:pStyle w:val="Standard"/>
              <w:numPr>
                <w:ilvl w:val="0"/>
                <w:numId w:val="3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Gestion de la qualité (Hygiène du personnel, locaux, matériel)</w:t>
            </w:r>
          </w:p>
          <w:p w:rsidR="00B141B0" w:rsidRDefault="00B141B0" w:rsidP="008D52D0">
            <w:pPr>
              <w:pStyle w:val="Standard"/>
              <w:numPr>
                <w:ilvl w:val="0"/>
                <w:numId w:val="3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Bonnes pratiques laboratoire</w:t>
            </w:r>
          </w:p>
          <w:p w:rsidR="00B141B0" w:rsidRPr="000B71B2" w:rsidRDefault="00B141B0" w:rsidP="00B141B0">
            <w:pPr>
              <w:pStyle w:val="Standard"/>
              <w:ind w:left="720"/>
              <w:rPr>
                <w:rFonts w:asciiTheme="majorBidi" w:hAnsiTheme="majorBidi" w:cstheme="majorBidi"/>
              </w:rPr>
            </w:pPr>
          </w:p>
          <w:p w:rsidR="007538C4" w:rsidRPr="000B71B2" w:rsidRDefault="004972A9" w:rsidP="00FB56A8">
            <w:pPr>
              <w:pStyle w:val="Standard"/>
              <w:numPr>
                <w:ilvl w:val="0"/>
                <w:numId w:val="3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color w:val="8064A2"/>
              </w:rPr>
              <w:t>Informatique Bureautique</w:t>
            </w:r>
          </w:p>
          <w:p w:rsidR="004972A9" w:rsidRDefault="004972A9" w:rsidP="00547B6B">
            <w:pPr>
              <w:pStyle w:val="Standard"/>
              <w:numPr>
                <w:ilvl w:val="0"/>
                <w:numId w:val="37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Word</w:t>
            </w:r>
          </w:p>
          <w:p w:rsidR="004972A9" w:rsidRDefault="004972A9" w:rsidP="00547B6B">
            <w:pPr>
              <w:pStyle w:val="Standard"/>
              <w:numPr>
                <w:ilvl w:val="0"/>
                <w:numId w:val="37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Excel</w:t>
            </w:r>
          </w:p>
          <w:p w:rsidR="004972A9" w:rsidRDefault="004972A9" w:rsidP="00547B6B">
            <w:pPr>
              <w:pStyle w:val="Standard"/>
              <w:numPr>
                <w:ilvl w:val="0"/>
                <w:numId w:val="37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Power Point </w:t>
            </w:r>
          </w:p>
          <w:p w:rsidR="004972A9" w:rsidRPr="000B71B2" w:rsidRDefault="004972A9" w:rsidP="00547B6B">
            <w:pPr>
              <w:pStyle w:val="Standard"/>
              <w:numPr>
                <w:ilvl w:val="0"/>
                <w:numId w:val="37"/>
              </w:numPr>
              <w:tabs>
                <w:tab w:val="left" w:pos="70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Outlook</w:t>
            </w:r>
          </w:p>
          <w:p w:rsidR="007538C4" w:rsidRPr="000B71B2" w:rsidRDefault="004972A9" w:rsidP="008D52D0">
            <w:pPr>
              <w:pStyle w:val="Standard"/>
              <w:numPr>
                <w:ilvl w:val="0"/>
                <w:numId w:val="37"/>
              </w:numPr>
              <w:tabs>
                <w:tab w:val="left" w:pos="709"/>
              </w:tabs>
              <w:spacing w:after="120"/>
              <w:ind w:left="714" w:hanging="35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Internet</w:t>
            </w:r>
          </w:p>
          <w:p w:rsidR="00C150DD" w:rsidRPr="000B71B2" w:rsidRDefault="00C150DD" w:rsidP="00B141B0">
            <w:pPr>
              <w:pStyle w:val="Standard"/>
              <w:tabs>
                <w:tab w:val="left" w:pos="709"/>
              </w:tabs>
              <w:ind w:left="720"/>
              <w:rPr>
                <w:rFonts w:asciiTheme="majorBidi" w:hAnsiTheme="majorBidi" w:cstheme="majorBidi"/>
              </w:rPr>
            </w:pPr>
          </w:p>
        </w:tc>
      </w:tr>
    </w:tbl>
    <w:p w:rsidR="007538C4" w:rsidRPr="000B71B2" w:rsidRDefault="007538C4" w:rsidP="00FB56A8">
      <w:pPr>
        <w:tabs>
          <w:tab w:val="left" w:pos="1134"/>
        </w:tabs>
        <w:jc w:val="both"/>
        <w:rPr>
          <w:rFonts w:asciiTheme="majorBidi" w:hAnsiTheme="majorBidi" w:cstheme="majorBidi"/>
        </w:rPr>
      </w:pPr>
    </w:p>
    <w:sectPr w:rsidR="007538C4" w:rsidRPr="000B71B2" w:rsidSect="000F4F10">
      <w:pgSz w:w="11906" w:h="16838"/>
      <w:pgMar w:top="1105" w:right="1114" w:bottom="690" w:left="1529" w:header="720" w:footer="720" w:gutter="0"/>
      <w:pgBorders w:offsetFrom="page">
        <w:top w:val="double" w:sz="12" w:space="24" w:color="B2A1C7"/>
        <w:left w:val="double" w:sz="12" w:space="24" w:color="B2A1C7"/>
        <w:bottom w:val="double" w:sz="12" w:space="24" w:color="B2A1C7"/>
        <w:right w:val="double" w:sz="12" w:space="24" w:color="B2A1C7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40" w:rsidRDefault="00771E40">
      <w:r>
        <w:separator/>
      </w:r>
    </w:p>
  </w:endnote>
  <w:endnote w:type="continuationSeparator" w:id="0">
    <w:p w:rsidR="00771E40" w:rsidRDefault="0077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40" w:rsidRDefault="00771E40">
      <w:r>
        <w:rPr>
          <w:color w:val="000000"/>
        </w:rPr>
        <w:separator/>
      </w:r>
    </w:p>
  </w:footnote>
  <w:footnote w:type="continuationSeparator" w:id="0">
    <w:p w:rsidR="00771E40" w:rsidRDefault="00771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pt;height:11pt" o:bullet="t">
        <v:imagedata r:id="rId1" o:title="mso2919"/>
      </v:shape>
    </w:pict>
  </w:numPicBullet>
  <w:abstractNum w:abstractNumId="0">
    <w:nsid w:val="01780171"/>
    <w:multiLevelType w:val="hybridMultilevel"/>
    <w:tmpl w:val="183E7A5A"/>
    <w:lvl w:ilvl="0" w:tplc="A1E8D2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9EB"/>
    <w:multiLevelType w:val="multilevel"/>
    <w:tmpl w:val="4F2E080E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BF4473B"/>
    <w:multiLevelType w:val="multilevel"/>
    <w:tmpl w:val="CF58E352"/>
    <w:styleLink w:val="WWNum18"/>
    <w:lvl w:ilvl="0">
      <w:numFmt w:val="bullet"/>
      <w:lvlText w:val="-"/>
      <w:lvlJc w:val="left"/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34A3A56"/>
    <w:multiLevelType w:val="multilevel"/>
    <w:tmpl w:val="8F18F2FC"/>
    <w:styleLink w:val="WWNum28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3B965E3"/>
    <w:multiLevelType w:val="multilevel"/>
    <w:tmpl w:val="FDB477B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5E761C0"/>
    <w:multiLevelType w:val="hybridMultilevel"/>
    <w:tmpl w:val="2CE25312"/>
    <w:lvl w:ilvl="0" w:tplc="60D8C0A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B2A1C7" w:themeColor="accent4" w:themeTint="99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862249"/>
    <w:multiLevelType w:val="multilevel"/>
    <w:tmpl w:val="ED9E462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A555772"/>
    <w:multiLevelType w:val="multilevel"/>
    <w:tmpl w:val="036ECAD6"/>
    <w:styleLink w:val="WWNum6"/>
    <w:lvl w:ilvl="0">
      <w:numFmt w:val="bullet"/>
      <w:lvlText w:val="-"/>
      <w:lvlJc w:val="left"/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B3E5428"/>
    <w:multiLevelType w:val="multilevel"/>
    <w:tmpl w:val="6F1E5FFC"/>
    <w:styleLink w:val="WWNum13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233276D"/>
    <w:multiLevelType w:val="multilevel"/>
    <w:tmpl w:val="8DD8419A"/>
    <w:styleLink w:val="WWNum30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42A28D0"/>
    <w:multiLevelType w:val="hybridMultilevel"/>
    <w:tmpl w:val="AA52799A"/>
    <w:lvl w:ilvl="0" w:tplc="A1E8D2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964F4"/>
    <w:multiLevelType w:val="multilevel"/>
    <w:tmpl w:val="6598000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9A5238"/>
    <w:multiLevelType w:val="multilevel"/>
    <w:tmpl w:val="0FE4EDCC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AE31188"/>
    <w:multiLevelType w:val="hybridMultilevel"/>
    <w:tmpl w:val="977E5396"/>
    <w:lvl w:ilvl="0" w:tplc="A1E8D2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40E3E"/>
    <w:multiLevelType w:val="multilevel"/>
    <w:tmpl w:val="4274ABDA"/>
    <w:styleLink w:val="WWNum2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29C5428"/>
    <w:multiLevelType w:val="multilevel"/>
    <w:tmpl w:val="AB345E38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3CB32F0"/>
    <w:multiLevelType w:val="multilevel"/>
    <w:tmpl w:val="A90E0AFE"/>
    <w:styleLink w:val="WWNum1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7B671CE"/>
    <w:multiLevelType w:val="multilevel"/>
    <w:tmpl w:val="93C69A60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B543906"/>
    <w:multiLevelType w:val="multilevel"/>
    <w:tmpl w:val="AA7A8DFC"/>
    <w:styleLink w:val="WWNum3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C6361B4"/>
    <w:multiLevelType w:val="multilevel"/>
    <w:tmpl w:val="190E7030"/>
    <w:styleLink w:val="WWNum19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E1F61E0"/>
    <w:multiLevelType w:val="multilevel"/>
    <w:tmpl w:val="3FA4E97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E383578"/>
    <w:multiLevelType w:val="multilevel"/>
    <w:tmpl w:val="F188881A"/>
    <w:styleLink w:val="WWNum24"/>
    <w:lvl w:ilvl="0">
      <w:numFmt w:val="bullet"/>
      <w:lvlText w:val="-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E690EC7"/>
    <w:multiLevelType w:val="multilevel"/>
    <w:tmpl w:val="130CFEA6"/>
    <w:styleLink w:val="WWNum22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E6C71E0"/>
    <w:multiLevelType w:val="multilevel"/>
    <w:tmpl w:val="DC82FF50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08C7E9F"/>
    <w:multiLevelType w:val="multilevel"/>
    <w:tmpl w:val="CE949B30"/>
    <w:lvl w:ilvl="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3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0" w:hanging="360"/>
      </w:pPr>
      <w:rPr>
        <w:rFonts w:ascii="Wingdings" w:hAnsi="Wingdings"/>
      </w:rPr>
    </w:lvl>
  </w:abstractNum>
  <w:abstractNum w:abstractNumId="25">
    <w:nsid w:val="40F77AA5"/>
    <w:multiLevelType w:val="hybridMultilevel"/>
    <w:tmpl w:val="85FA2A3A"/>
    <w:lvl w:ilvl="0" w:tplc="626AE4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B36B8"/>
    <w:multiLevelType w:val="multilevel"/>
    <w:tmpl w:val="EDFA5614"/>
    <w:styleLink w:val="WWNum9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0701DBF"/>
    <w:multiLevelType w:val="multilevel"/>
    <w:tmpl w:val="9F16A244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DA25DE6"/>
    <w:multiLevelType w:val="multilevel"/>
    <w:tmpl w:val="366E6D60"/>
    <w:styleLink w:val="WWNum23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E8C6645"/>
    <w:multiLevelType w:val="hybridMultilevel"/>
    <w:tmpl w:val="522273FE"/>
    <w:lvl w:ilvl="0" w:tplc="6B0C12D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B2A1C7" w:themeColor="accent4" w:themeTint="99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7E40A6"/>
    <w:multiLevelType w:val="hybridMultilevel"/>
    <w:tmpl w:val="8C123B12"/>
    <w:lvl w:ilvl="0" w:tplc="83B2B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D0850"/>
    <w:multiLevelType w:val="hybridMultilevel"/>
    <w:tmpl w:val="C3121528"/>
    <w:lvl w:ilvl="0" w:tplc="A1E8D2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02E12"/>
    <w:multiLevelType w:val="multilevel"/>
    <w:tmpl w:val="46C42C7E"/>
    <w:styleLink w:val="WWNum10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77B2F0C"/>
    <w:multiLevelType w:val="multilevel"/>
    <w:tmpl w:val="1B6A016E"/>
    <w:styleLink w:val="WWNum5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9B04288"/>
    <w:multiLevelType w:val="hybridMultilevel"/>
    <w:tmpl w:val="637E75D4"/>
    <w:lvl w:ilvl="0" w:tplc="A1E8D2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531FB"/>
    <w:multiLevelType w:val="multilevel"/>
    <w:tmpl w:val="5A889786"/>
    <w:styleLink w:val="WWNum14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700E1A54"/>
    <w:multiLevelType w:val="multilevel"/>
    <w:tmpl w:val="660C74F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20629EA"/>
    <w:multiLevelType w:val="multilevel"/>
    <w:tmpl w:val="699C0EE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72FD1B7A"/>
    <w:multiLevelType w:val="multilevel"/>
    <w:tmpl w:val="B4E8BDA6"/>
    <w:styleLink w:val="WWNum25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BCE4E9E"/>
    <w:multiLevelType w:val="multilevel"/>
    <w:tmpl w:val="8A86AE34"/>
    <w:styleLink w:val="WWNum8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7"/>
  </w:num>
  <w:num w:numId="5">
    <w:abstractNumId w:val="33"/>
  </w:num>
  <w:num w:numId="6">
    <w:abstractNumId w:val="7"/>
  </w:num>
  <w:num w:numId="7">
    <w:abstractNumId w:val="4"/>
  </w:num>
  <w:num w:numId="8">
    <w:abstractNumId w:val="39"/>
  </w:num>
  <w:num w:numId="9">
    <w:abstractNumId w:val="26"/>
  </w:num>
  <w:num w:numId="10">
    <w:abstractNumId w:val="32"/>
  </w:num>
  <w:num w:numId="11">
    <w:abstractNumId w:val="15"/>
  </w:num>
  <w:num w:numId="12">
    <w:abstractNumId w:val="37"/>
  </w:num>
  <w:num w:numId="13">
    <w:abstractNumId w:val="8"/>
  </w:num>
  <w:num w:numId="14">
    <w:abstractNumId w:val="35"/>
  </w:num>
  <w:num w:numId="15">
    <w:abstractNumId w:val="16"/>
  </w:num>
  <w:num w:numId="16">
    <w:abstractNumId w:val="6"/>
  </w:num>
  <w:num w:numId="17">
    <w:abstractNumId w:val="36"/>
  </w:num>
  <w:num w:numId="18">
    <w:abstractNumId w:val="2"/>
  </w:num>
  <w:num w:numId="19">
    <w:abstractNumId w:val="19"/>
  </w:num>
  <w:num w:numId="20">
    <w:abstractNumId w:val="20"/>
  </w:num>
  <w:num w:numId="21">
    <w:abstractNumId w:val="27"/>
  </w:num>
  <w:num w:numId="22">
    <w:abstractNumId w:val="22"/>
  </w:num>
  <w:num w:numId="23">
    <w:abstractNumId w:val="28"/>
  </w:num>
  <w:num w:numId="24">
    <w:abstractNumId w:val="21"/>
  </w:num>
  <w:num w:numId="25">
    <w:abstractNumId w:val="38"/>
  </w:num>
  <w:num w:numId="26">
    <w:abstractNumId w:val="1"/>
  </w:num>
  <w:num w:numId="27">
    <w:abstractNumId w:val="23"/>
  </w:num>
  <w:num w:numId="28">
    <w:abstractNumId w:val="3"/>
  </w:num>
  <w:num w:numId="29">
    <w:abstractNumId w:val="12"/>
  </w:num>
  <w:num w:numId="30">
    <w:abstractNumId w:val="9"/>
  </w:num>
  <w:num w:numId="31">
    <w:abstractNumId w:val="24"/>
  </w:num>
  <w:num w:numId="32">
    <w:abstractNumId w:val="5"/>
  </w:num>
  <w:num w:numId="33">
    <w:abstractNumId w:val="29"/>
  </w:num>
  <w:num w:numId="34">
    <w:abstractNumId w:val="25"/>
  </w:num>
  <w:num w:numId="35">
    <w:abstractNumId w:val="10"/>
  </w:num>
  <w:num w:numId="36">
    <w:abstractNumId w:val="30"/>
  </w:num>
  <w:num w:numId="37">
    <w:abstractNumId w:val="31"/>
  </w:num>
  <w:num w:numId="38">
    <w:abstractNumId w:val="34"/>
  </w:num>
  <w:num w:numId="39">
    <w:abstractNumId w:val="13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38C4"/>
    <w:rsid w:val="000B71B2"/>
    <w:rsid w:val="000F4F10"/>
    <w:rsid w:val="002144F6"/>
    <w:rsid w:val="00221786"/>
    <w:rsid w:val="00286509"/>
    <w:rsid w:val="003D22D1"/>
    <w:rsid w:val="00421BF2"/>
    <w:rsid w:val="004972A9"/>
    <w:rsid w:val="004A74FB"/>
    <w:rsid w:val="00547B6B"/>
    <w:rsid w:val="00660074"/>
    <w:rsid w:val="007212E2"/>
    <w:rsid w:val="007538C4"/>
    <w:rsid w:val="00771E40"/>
    <w:rsid w:val="007941EC"/>
    <w:rsid w:val="007A63EC"/>
    <w:rsid w:val="007F0251"/>
    <w:rsid w:val="008D52D0"/>
    <w:rsid w:val="00921FCF"/>
    <w:rsid w:val="009A2942"/>
    <w:rsid w:val="009F299D"/>
    <w:rsid w:val="00A16111"/>
    <w:rsid w:val="00A50FD4"/>
    <w:rsid w:val="00B141B0"/>
    <w:rsid w:val="00B5544E"/>
    <w:rsid w:val="00C150DD"/>
    <w:rsid w:val="00CA173E"/>
    <w:rsid w:val="00D538C0"/>
    <w:rsid w:val="00E16844"/>
    <w:rsid w:val="00E66A30"/>
    <w:rsid w:val="00EB52D5"/>
    <w:rsid w:val="00EC7B58"/>
    <w:rsid w:val="00F9508A"/>
    <w:rsid w:val="00FA66F3"/>
    <w:rsid w:val="00FB0A61"/>
    <w:rsid w:val="00FB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299D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299D"/>
    <w:pPr>
      <w:suppressAutoHyphens/>
    </w:pPr>
  </w:style>
  <w:style w:type="paragraph" w:customStyle="1" w:styleId="Heading">
    <w:name w:val="Heading"/>
    <w:basedOn w:val="Standard"/>
    <w:next w:val="Textbody"/>
    <w:rsid w:val="009F29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F299D"/>
    <w:pPr>
      <w:spacing w:after="120"/>
    </w:pPr>
  </w:style>
  <w:style w:type="paragraph" w:styleId="Liste">
    <w:name w:val="List"/>
    <w:basedOn w:val="Textbody"/>
    <w:rsid w:val="009F299D"/>
  </w:style>
  <w:style w:type="paragraph" w:styleId="Lgende">
    <w:name w:val="caption"/>
    <w:basedOn w:val="Standard"/>
    <w:rsid w:val="009F299D"/>
  </w:style>
  <w:style w:type="paragraph" w:customStyle="1" w:styleId="Index">
    <w:name w:val="Index"/>
    <w:basedOn w:val="Standard"/>
    <w:rsid w:val="009F299D"/>
    <w:pPr>
      <w:suppressLineNumbers/>
    </w:pPr>
  </w:style>
  <w:style w:type="paragraph" w:styleId="Textedebulles">
    <w:name w:val="Balloon Text"/>
    <w:basedOn w:val="Standard"/>
    <w:rsid w:val="009F299D"/>
  </w:style>
  <w:style w:type="paragraph" w:styleId="Paragraphedeliste">
    <w:name w:val="List Paragraph"/>
    <w:basedOn w:val="Standard"/>
    <w:rsid w:val="009F299D"/>
  </w:style>
  <w:style w:type="character" w:customStyle="1" w:styleId="ListLabel1">
    <w:name w:val="ListLabel 1"/>
    <w:rsid w:val="009F299D"/>
    <w:rPr>
      <w:rFonts w:cs="Courier New"/>
    </w:rPr>
  </w:style>
  <w:style w:type="character" w:customStyle="1" w:styleId="ListLabel2">
    <w:name w:val="ListLabel 2"/>
    <w:rsid w:val="009F299D"/>
    <w:rPr>
      <w:rFonts w:cs="Calibri"/>
    </w:rPr>
  </w:style>
  <w:style w:type="character" w:customStyle="1" w:styleId="ListLabel3">
    <w:name w:val="ListLabel 3"/>
    <w:rsid w:val="009F299D"/>
    <w:rPr>
      <w:rFonts w:eastAsia="SimSun" w:cs="Times New Roman"/>
    </w:rPr>
  </w:style>
  <w:style w:type="character" w:customStyle="1" w:styleId="ListLabel4">
    <w:name w:val="ListLabel 4"/>
    <w:rsid w:val="009F299D"/>
    <w:rPr>
      <w:rFonts w:eastAsia="Calibri" w:cs="Times New Roman"/>
    </w:rPr>
  </w:style>
  <w:style w:type="character" w:customStyle="1" w:styleId="ListLabel5">
    <w:name w:val="ListLabel 5"/>
    <w:rsid w:val="009F299D"/>
    <w:rPr>
      <w:rFonts w:eastAsia="Times New Roman" w:cs="Times New Roman"/>
    </w:rPr>
  </w:style>
  <w:style w:type="character" w:customStyle="1" w:styleId="ListLabel6">
    <w:name w:val="ListLabel 6"/>
    <w:rsid w:val="009F299D"/>
    <w:rPr>
      <w:rFonts w:cs="F"/>
    </w:rPr>
  </w:style>
  <w:style w:type="character" w:customStyle="1" w:styleId="TextedebullesCar">
    <w:name w:val="Texte de bulles Car"/>
    <w:basedOn w:val="Policepardfaut"/>
    <w:rsid w:val="009F299D"/>
  </w:style>
  <w:style w:type="numbering" w:customStyle="1" w:styleId="WWNum1">
    <w:name w:val="WWNum1"/>
    <w:basedOn w:val="Aucuneliste"/>
    <w:rsid w:val="009F299D"/>
    <w:pPr>
      <w:numPr>
        <w:numId w:val="1"/>
      </w:numPr>
    </w:pPr>
  </w:style>
  <w:style w:type="numbering" w:customStyle="1" w:styleId="WWNum2">
    <w:name w:val="WWNum2"/>
    <w:basedOn w:val="Aucuneliste"/>
    <w:rsid w:val="009F299D"/>
    <w:pPr>
      <w:numPr>
        <w:numId w:val="2"/>
      </w:numPr>
    </w:pPr>
  </w:style>
  <w:style w:type="numbering" w:customStyle="1" w:styleId="WWNum3">
    <w:name w:val="WWNum3"/>
    <w:basedOn w:val="Aucuneliste"/>
    <w:rsid w:val="009F299D"/>
    <w:pPr>
      <w:numPr>
        <w:numId w:val="3"/>
      </w:numPr>
    </w:pPr>
  </w:style>
  <w:style w:type="numbering" w:customStyle="1" w:styleId="WWNum4">
    <w:name w:val="WWNum4"/>
    <w:basedOn w:val="Aucuneliste"/>
    <w:rsid w:val="009F299D"/>
    <w:pPr>
      <w:numPr>
        <w:numId w:val="4"/>
      </w:numPr>
    </w:pPr>
  </w:style>
  <w:style w:type="numbering" w:customStyle="1" w:styleId="WWNum5">
    <w:name w:val="WWNum5"/>
    <w:basedOn w:val="Aucuneliste"/>
    <w:rsid w:val="009F299D"/>
    <w:pPr>
      <w:numPr>
        <w:numId w:val="5"/>
      </w:numPr>
    </w:pPr>
  </w:style>
  <w:style w:type="numbering" w:customStyle="1" w:styleId="WWNum6">
    <w:name w:val="WWNum6"/>
    <w:basedOn w:val="Aucuneliste"/>
    <w:rsid w:val="009F299D"/>
    <w:pPr>
      <w:numPr>
        <w:numId w:val="6"/>
      </w:numPr>
    </w:pPr>
  </w:style>
  <w:style w:type="numbering" w:customStyle="1" w:styleId="WWNum7">
    <w:name w:val="WWNum7"/>
    <w:basedOn w:val="Aucuneliste"/>
    <w:rsid w:val="009F299D"/>
    <w:pPr>
      <w:numPr>
        <w:numId w:val="7"/>
      </w:numPr>
    </w:pPr>
  </w:style>
  <w:style w:type="numbering" w:customStyle="1" w:styleId="WWNum8">
    <w:name w:val="WWNum8"/>
    <w:basedOn w:val="Aucuneliste"/>
    <w:rsid w:val="009F299D"/>
    <w:pPr>
      <w:numPr>
        <w:numId w:val="8"/>
      </w:numPr>
    </w:pPr>
  </w:style>
  <w:style w:type="numbering" w:customStyle="1" w:styleId="WWNum9">
    <w:name w:val="WWNum9"/>
    <w:basedOn w:val="Aucuneliste"/>
    <w:rsid w:val="009F299D"/>
    <w:pPr>
      <w:numPr>
        <w:numId w:val="9"/>
      </w:numPr>
    </w:pPr>
  </w:style>
  <w:style w:type="numbering" w:customStyle="1" w:styleId="WWNum10">
    <w:name w:val="WWNum10"/>
    <w:basedOn w:val="Aucuneliste"/>
    <w:rsid w:val="009F299D"/>
    <w:pPr>
      <w:numPr>
        <w:numId w:val="10"/>
      </w:numPr>
    </w:pPr>
  </w:style>
  <w:style w:type="numbering" w:customStyle="1" w:styleId="WWNum11">
    <w:name w:val="WWNum11"/>
    <w:basedOn w:val="Aucuneliste"/>
    <w:rsid w:val="009F299D"/>
    <w:pPr>
      <w:numPr>
        <w:numId w:val="11"/>
      </w:numPr>
    </w:pPr>
  </w:style>
  <w:style w:type="numbering" w:customStyle="1" w:styleId="WWNum12">
    <w:name w:val="WWNum12"/>
    <w:basedOn w:val="Aucuneliste"/>
    <w:rsid w:val="009F299D"/>
    <w:pPr>
      <w:numPr>
        <w:numId w:val="12"/>
      </w:numPr>
    </w:pPr>
  </w:style>
  <w:style w:type="numbering" w:customStyle="1" w:styleId="WWNum13">
    <w:name w:val="WWNum13"/>
    <w:basedOn w:val="Aucuneliste"/>
    <w:rsid w:val="009F299D"/>
    <w:pPr>
      <w:numPr>
        <w:numId w:val="13"/>
      </w:numPr>
    </w:pPr>
  </w:style>
  <w:style w:type="numbering" w:customStyle="1" w:styleId="WWNum14">
    <w:name w:val="WWNum14"/>
    <w:basedOn w:val="Aucuneliste"/>
    <w:rsid w:val="009F299D"/>
    <w:pPr>
      <w:numPr>
        <w:numId w:val="14"/>
      </w:numPr>
    </w:pPr>
  </w:style>
  <w:style w:type="numbering" w:customStyle="1" w:styleId="WWNum15">
    <w:name w:val="WWNum15"/>
    <w:basedOn w:val="Aucuneliste"/>
    <w:rsid w:val="009F299D"/>
    <w:pPr>
      <w:numPr>
        <w:numId w:val="15"/>
      </w:numPr>
    </w:pPr>
  </w:style>
  <w:style w:type="numbering" w:customStyle="1" w:styleId="WWNum16">
    <w:name w:val="WWNum16"/>
    <w:basedOn w:val="Aucuneliste"/>
    <w:rsid w:val="009F299D"/>
    <w:pPr>
      <w:numPr>
        <w:numId w:val="16"/>
      </w:numPr>
    </w:pPr>
  </w:style>
  <w:style w:type="numbering" w:customStyle="1" w:styleId="WWNum17">
    <w:name w:val="WWNum17"/>
    <w:basedOn w:val="Aucuneliste"/>
    <w:rsid w:val="009F299D"/>
    <w:pPr>
      <w:numPr>
        <w:numId w:val="17"/>
      </w:numPr>
    </w:pPr>
  </w:style>
  <w:style w:type="numbering" w:customStyle="1" w:styleId="WWNum18">
    <w:name w:val="WWNum18"/>
    <w:basedOn w:val="Aucuneliste"/>
    <w:rsid w:val="009F299D"/>
    <w:pPr>
      <w:numPr>
        <w:numId w:val="18"/>
      </w:numPr>
    </w:pPr>
  </w:style>
  <w:style w:type="numbering" w:customStyle="1" w:styleId="WWNum19">
    <w:name w:val="WWNum19"/>
    <w:basedOn w:val="Aucuneliste"/>
    <w:rsid w:val="009F299D"/>
    <w:pPr>
      <w:numPr>
        <w:numId w:val="19"/>
      </w:numPr>
    </w:pPr>
  </w:style>
  <w:style w:type="numbering" w:customStyle="1" w:styleId="WWNum20">
    <w:name w:val="WWNum20"/>
    <w:basedOn w:val="Aucuneliste"/>
    <w:rsid w:val="009F299D"/>
    <w:pPr>
      <w:numPr>
        <w:numId w:val="20"/>
      </w:numPr>
    </w:pPr>
  </w:style>
  <w:style w:type="numbering" w:customStyle="1" w:styleId="WWNum21">
    <w:name w:val="WWNum21"/>
    <w:basedOn w:val="Aucuneliste"/>
    <w:rsid w:val="009F299D"/>
    <w:pPr>
      <w:numPr>
        <w:numId w:val="21"/>
      </w:numPr>
    </w:pPr>
  </w:style>
  <w:style w:type="numbering" w:customStyle="1" w:styleId="WWNum22">
    <w:name w:val="WWNum22"/>
    <w:basedOn w:val="Aucuneliste"/>
    <w:rsid w:val="009F299D"/>
    <w:pPr>
      <w:numPr>
        <w:numId w:val="22"/>
      </w:numPr>
    </w:pPr>
  </w:style>
  <w:style w:type="numbering" w:customStyle="1" w:styleId="WWNum23">
    <w:name w:val="WWNum23"/>
    <w:basedOn w:val="Aucuneliste"/>
    <w:rsid w:val="009F299D"/>
    <w:pPr>
      <w:numPr>
        <w:numId w:val="23"/>
      </w:numPr>
    </w:pPr>
  </w:style>
  <w:style w:type="numbering" w:customStyle="1" w:styleId="WWNum24">
    <w:name w:val="WWNum24"/>
    <w:basedOn w:val="Aucuneliste"/>
    <w:rsid w:val="009F299D"/>
    <w:pPr>
      <w:numPr>
        <w:numId w:val="24"/>
      </w:numPr>
    </w:pPr>
  </w:style>
  <w:style w:type="numbering" w:customStyle="1" w:styleId="WWNum25">
    <w:name w:val="WWNum25"/>
    <w:basedOn w:val="Aucuneliste"/>
    <w:rsid w:val="009F299D"/>
    <w:pPr>
      <w:numPr>
        <w:numId w:val="25"/>
      </w:numPr>
    </w:pPr>
  </w:style>
  <w:style w:type="numbering" w:customStyle="1" w:styleId="WWNum26">
    <w:name w:val="WWNum26"/>
    <w:basedOn w:val="Aucuneliste"/>
    <w:rsid w:val="009F299D"/>
    <w:pPr>
      <w:numPr>
        <w:numId w:val="26"/>
      </w:numPr>
    </w:pPr>
  </w:style>
  <w:style w:type="numbering" w:customStyle="1" w:styleId="WWNum27">
    <w:name w:val="WWNum27"/>
    <w:basedOn w:val="Aucuneliste"/>
    <w:rsid w:val="009F299D"/>
    <w:pPr>
      <w:numPr>
        <w:numId w:val="27"/>
      </w:numPr>
    </w:pPr>
  </w:style>
  <w:style w:type="numbering" w:customStyle="1" w:styleId="WWNum28">
    <w:name w:val="WWNum28"/>
    <w:basedOn w:val="Aucuneliste"/>
    <w:rsid w:val="009F299D"/>
    <w:pPr>
      <w:numPr>
        <w:numId w:val="28"/>
      </w:numPr>
    </w:pPr>
  </w:style>
  <w:style w:type="numbering" w:customStyle="1" w:styleId="WWNum29">
    <w:name w:val="WWNum29"/>
    <w:basedOn w:val="Aucuneliste"/>
    <w:rsid w:val="009F299D"/>
    <w:pPr>
      <w:numPr>
        <w:numId w:val="29"/>
      </w:numPr>
    </w:pPr>
  </w:style>
  <w:style w:type="numbering" w:customStyle="1" w:styleId="WWNum30">
    <w:name w:val="WWNum30"/>
    <w:basedOn w:val="Aucuneliste"/>
    <w:rsid w:val="009F299D"/>
    <w:pPr>
      <w:numPr>
        <w:numId w:val="30"/>
      </w:numPr>
    </w:pPr>
  </w:style>
  <w:style w:type="character" w:styleId="Lienhypertexte">
    <w:name w:val="Hyperlink"/>
    <w:basedOn w:val="Policepardfaut"/>
    <w:uiPriority w:val="99"/>
    <w:unhideWhenUsed/>
    <w:rsid w:val="000B71B2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144F6"/>
    <w:pPr>
      <w:suppressAutoHyphens/>
    </w:pPr>
    <w:rPr>
      <w:szCs w:val="21"/>
    </w:rPr>
  </w:style>
  <w:style w:type="paragraph" w:customStyle="1" w:styleId="Default">
    <w:name w:val="Default"/>
    <w:rsid w:val="004972A9"/>
    <w:pPr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</w:style>
  <w:style w:type="paragraph" w:styleId="Paragraphedeliste">
    <w:name w:val="List Paragraph"/>
    <w:basedOn w:val="Standar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F"/>
    </w:rPr>
  </w:style>
  <w:style w:type="character" w:customStyle="1" w:styleId="TextedebullesCar">
    <w:name w:val="Texte de bulles Car"/>
    <w:basedOn w:val="Policepardfaut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numbering" w:customStyle="1" w:styleId="WWNum23">
    <w:name w:val="WWNum23"/>
    <w:basedOn w:val="Aucuneliste"/>
    <w:pPr>
      <w:numPr>
        <w:numId w:val="23"/>
      </w:numPr>
    </w:pPr>
  </w:style>
  <w:style w:type="numbering" w:customStyle="1" w:styleId="WWNum24">
    <w:name w:val="WWNum24"/>
    <w:basedOn w:val="Aucuneliste"/>
    <w:pPr>
      <w:numPr>
        <w:numId w:val="24"/>
      </w:numPr>
    </w:pPr>
  </w:style>
  <w:style w:type="numbering" w:customStyle="1" w:styleId="WWNum25">
    <w:name w:val="WWNum25"/>
    <w:basedOn w:val="Aucuneliste"/>
    <w:pPr>
      <w:numPr>
        <w:numId w:val="25"/>
      </w:numPr>
    </w:pPr>
  </w:style>
  <w:style w:type="numbering" w:customStyle="1" w:styleId="WWNum26">
    <w:name w:val="WWNum26"/>
    <w:basedOn w:val="Aucuneliste"/>
    <w:pPr>
      <w:numPr>
        <w:numId w:val="26"/>
      </w:numPr>
    </w:pPr>
  </w:style>
  <w:style w:type="numbering" w:customStyle="1" w:styleId="WWNum27">
    <w:name w:val="WWNum27"/>
    <w:basedOn w:val="Aucuneliste"/>
    <w:pPr>
      <w:numPr>
        <w:numId w:val="27"/>
      </w:numPr>
    </w:pPr>
  </w:style>
  <w:style w:type="numbering" w:customStyle="1" w:styleId="WWNum28">
    <w:name w:val="WWNum28"/>
    <w:basedOn w:val="Aucuneliste"/>
    <w:pPr>
      <w:numPr>
        <w:numId w:val="28"/>
      </w:numPr>
    </w:pPr>
  </w:style>
  <w:style w:type="numbering" w:customStyle="1" w:styleId="WWNum29">
    <w:name w:val="WWNum29"/>
    <w:basedOn w:val="Aucuneliste"/>
    <w:pPr>
      <w:numPr>
        <w:numId w:val="29"/>
      </w:numPr>
    </w:pPr>
  </w:style>
  <w:style w:type="numbering" w:customStyle="1" w:styleId="WWNum30">
    <w:name w:val="WWNum30"/>
    <w:basedOn w:val="Aucuneliste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arwa.tlili@liv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st</cp:lastModifiedBy>
  <cp:revision>2</cp:revision>
  <cp:lastPrinted>2012-09-23T19:58:00Z</cp:lastPrinted>
  <dcterms:created xsi:type="dcterms:W3CDTF">2013-03-21T19:20:00Z</dcterms:created>
  <dcterms:modified xsi:type="dcterms:W3CDTF">2013-03-21T19:20:00Z</dcterms:modified>
</cp:coreProperties>
</file>