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9E" w:rsidRDefault="003E16EE">
      <w:pPr>
        <w:pStyle w:val="Corpsdetexte"/>
        <w:spacing w:before="3"/>
        <w:rPr>
          <w:rFonts w:ascii="Times New Roman"/>
          <w:sz w:val="27"/>
        </w:rPr>
      </w:pPr>
      <w:r w:rsidRPr="0005119E">
        <w:pict>
          <v:group id="_x0000_s1029" style="position:absolute;margin-left:-.25pt;margin-top:-.3pt;width:177.5pt;height:101.75pt;z-index:-3640;mso-position-horizontal-relative:page" coordorigin="-5,-319" coordsize="3550,1841">
            <v:rect id="_x0000_s1032" style="position:absolute;top:-314;width:3540;height:1831" fillcolor="#dfebf6" stroked="f"/>
            <v:shape id="_x0000_s1031" style="position:absolute;top:-314;width:3540;height:1831" coordorigin=",-314" coordsize="3540,1831" path="m,1517r3540,l3540,-314e" filled="f" strokecolor="#dfebf6" strokeweight=".48pt">
              <v:path arrowok="t"/>
            </v:shape>
            <v:line id="_x0000_s1030" style="position:absolute" from="2,-314" to="2,1517" strokecolor="#dfebf6" strokeweight=".24pt"/>
            <w10:wrap anchorx="page"/>
          </v:group>
        </w:pict>
      </w:r>
    </w:p>
    <w:p w:rsidR="0005119E" w:rsidRDefault="0005119E">
      <w:pPr>
        <w:rPr>
          <w:rFonts w:ascii="Times New Roman"/>
          <w:sz w:val="27"/>
        </w:rPr>
        <w:sectPr w:rsidR="0005119E">
          <w:type w:val="continuous"/>
          <w:pgSz w:w="11920" w:h="16850"/>
          <w:pgMar w:top="0" w:right="0" w:bottom="0" w:left="0" w:header="720" w:footer="720" w:gutter="0"/>
          <w:cols w:space="720"/>
        </w:sectPr>
      </w:pPr>
    </w:p>
    <w:p w:rsidR="0005119E" w:rsidRPr="003E16EE" w:rsidRDefault="00D53A20" w:rsidP="003E16EE">
      <w:pPr>
        <w:pStyle w:val="Heading3"/>
        <w:spacing w:before="67"/>
      </w:pPr>
      <w:r>
        <w:rPr>
          <w:rFonts w:ascii="Wingdings" w:hAnsi="Wingdings"/>
        </w:rPr>
        <w:lastRenderedPageBreak/>
        <w:t></w:t>
      </w:r>
      <w:r w:rsidRPr="003E16EE">
        <w:rPr>
          <w:rFonts w:ascii="Times New Roman" w:hAnsi="Times New Roman"/>
        </w:rPr>
        <w:t xml:space="preserve"> </w:t>
      </w:r>
      <w:r w:rsidR="003E16EE" w:rsidRPr="003E16EE">
        <w:t>+21620990131</w:t>
      </w:r>
    </w:p>
    <w:p w:rsidR="0005119E" w:rsidRPr="003E16EE" w:rsidRDefault="00D53A20">
      <w:pPr>
        <w:spacing w:before="65"/>
        <w:ind w:left="292" w:right="-20"/>
        <w:rPr>
          <w:sz w:val="24"/>
        </w:rPr>
      </w:pPr>
      <w:r w:rsidRPr="003E16EE">
        <w:rPr>
          <w:rFonts w:ascii="Gabriola"/>
          <w:b/>
          <w:color w:val="333333"/>
          <w:sz w:val="32"/>
        </w:rPr>
        <w:t>@</w:t>
      </w:r>
      <w:hyperlink r:id="rId5" w:history="1">
        <w:r w:rsidR="003E16EE" w:rsidRPr="003E16EE">
          <w:rPr>
            <w:rStyle w:val="Lienhypertexte"/>
            <w:sz w:val="24"/>
          </w:rPr>
          <w:t>mounira.ing.rezgui@gmail.com</w:t>
        </w:r>
      </w:hyperlink>
    </w:p>
    <w:p w:rsidR="0005119E" w:rsidRPr="003E16EE" w:rsidRDefault="00D53A20" w:rsidP="003E16EE">
      <w:pPr>
        <w:spacing w:before="137"/>
        <w:ind w:left="292" w:right="-20"/>
        <w:rPr>
          <w:sz w:val="24"/>
          <w:lang w:val="fr-FR"/>
        </w:rPr>
      </w:pPr>
      <w:r>
        <w:rPr>
          <w:rFonts w:ascii="Wingdings" w:hAnsi="Wingdings"/>
          <w:b/>
          <w:color w:val="333333"/>
        </w:rPr>
        <w:t></w:t>
      </w:r>
      <w:r w:rsidRPr="003E16EE">
        <w:rPr>
          <w:rFonts w:ascii="Times New Roman" w:hAnsi="Times New Roman"/>
          <w:b/>
          <w:color w:val="333333"/>
          <w:lang w:val="fr-FR"/>
        </w:rPr>
        <w:t xml:space="preserve"> </w:t>
      </w:r>
      <w:r w:rsidR="003E16EE">
        <w:rPr>
          <w:sz w:val="24"/>
          <w:lang w:val="fr-FR"/>
        </w:rPr>
        <w:t>Médenine</w:t>
      </w:r>
      <w:r w:rsidRPr="003E16EE">
        <w:rPr>
          <w:sz w:val="24"/>
          <w:lang w:val="fr-FR"/>
        </w:rPr>
        <w:t>, Tunisie</w:t>
      </w:r>
    </w:p>
    <w:p w:rsidR="0005119E" w:rsidRPr="003E16EE" w:rsidRDefault="00D53A20" w:rsidP="003E16EE">
      <w:pPr>
        <w:spacing w:before="115" w:line="563" w:lineRule="exact"/>
        <w:ind w:left="2916"/>
        <w:rPr>
          <w:rFonts w:ascii="Cambria"/>
          <w:b/>
          <w:sz w:val="48"/>
          <w:lang w:val="fr-FR"/>
        </w:rPr>
      </w:pPr>
      <w:r w:rsidRPr="003E16EE">
        <w:rPr>
          <w:lang w:val="fr-FR"/>
        </w:rPr>
        <w:br w:type="column"/>
      </w:r>
      <w:r w:rsidR="003E16EE">
        <w:rPr>
          <w:rFonts w:ascii="Cambria"/>
          <w:b/>
          <w:sz w:val="48"/>
          <w:lang w:val="fr-FR"/>
        </w:rPr>
        <w:lastRenderedPageBreak/>
        <w:t>Mounira REZGUI</w:t>
      </w:r>
    </w:p>
    <w:p w:rsidR="0005119E" w:rsidRPr="003E16EE" w:rsidRDefault="00D53A20">
      <w:pPr>
        <w:ind w:left="292"/>
        <w:rPr>
          <w:rFonts w:ascii="Cambria" w:hAnsi="Cambria"/>
          <w:b/>
          <w:sz w:val="32"/>
          <w:lang w:val="fr-FR"/>
        </w:rPr>
      </w:pPr>
      <w:r w:rsidRPr="003E16EE">
        <w:rPr>
          <w:rFonts w:ascii="Cambria" w:hAnsi="Cambria"/>
          <w:b/>
          <w:spacing w:val="14"/>
          <w:sz w:val="32"/>
          <w:lang w:val="fr-FR"/>
        </w:rPr>
        <w:t>Ingénieur</w:t>
      </w:r>
      <w:r w:rsidR="003E16EE">
        <w:rPr>
          <w:rFonts w:ascii="Cambria" w:hAnsi="Cambria"/>
          <w:b/>
          <w:spacing w:val="14"/>
          <w:sz w:val="32"/>
          <w:lang w:val="fr-FR"/>
        </w:rPr>
        <w:t xml:space="preserve"> </w:t>
      </w:r>
      <w:r w:rsidRPr="003E16EE">
        <w:rPr>
          <w:rFonts w:ascii="Cambria" w:hAnsi="Cambria"/>
          <w:b/>
          <w:spacing w:val="14"/>
          <w:sz w:val="32"/>
          <w:lang w:val="fr-FR"/>
        </w:rPr>
        <w:t xml:space="preserve">en </w:t>
      </w:r>
      <w:r w:rsidRPr="003E16EE">
        <w:rPr>
          <w:rFonts w:ascii="Cambria" w:hAnsi="Cambria"/>
          <w:b/>
          <w:spacing w:val="12"/>
          <w:sz w:val="32"/>
          <w:lang w:val="fr-FR"/>
        </w:rPr>
        <w:t xml:space="preserve">Génie </w:t>
      </w:r>
      <w:r w:rsidRPr="003E16EE">
        <w:rPr>
          <w:rFonts w:ascii="Cambria" w:hAnsi="Cambria"/>
          <w:b/>
          <w:spacing w:val="14"/>
          <w:sz w:val="32"/>
          <w:lang w:val="fr-FR"/>
        </w:rPr>
        <w:t>Electrique-</w:t>
      </w:r>
      <w:r w:rsidRPr="003E16EE">
        <w:rPr>
          <w:rFonts w:ascii="Cambria" w:hAnsi="Cambria"/>
          <w:b/>
          <w:spacing w:val="90"/>
          <w:sz w:val="32"/>
          <w:lang w:val="fr-FR"/>
        </w:rPr>
        <w:t xml:space="preserve"> </w:t>
      </w:r>
      <w:r w:rsidRPr="003E16EE">
        <w:rPr>
          <w:rFonts w:ascii="Cambria" w:hAnsi="Cambria"/>
          <w:b/>
          <w:spacing w:val="14"/>
          <w:sz w:val="32"/>
          <w:lang w:val="fr-FR"/>
        </w:rPr>
        <w:t>Automatique</w:t>
      </w:r>
    </w:p>
    <w:p w:rsidR="0005119E" w:rsidRPr="003E16EE" w:rsidRDefault="0005119E">
      <w:pPr>
        <w:rPr>
          <w:rFonts w:ascii="Cambria" w:hAnsi="Cambria"/>
          <w:sz w:val="32"/>
          <w:lang w:val="fr-FR"/>
        </w:rPr>
        <w:sectPr w:rsidR="0005119E" w:rsidRPr="003E16EE">
          <w:type w:val="continuous"/>
          <w:pgSz w:w="11920" w:h="16850"/>
          <w:pgMar w:top="0" w:right="0" w:bottom="0" w:left="0" w:header="720" w:footer="720" w:gutter="0"/>
          <w:cols w:num="2" w:space="720" w:equalWidth="0">
            <w:col w:w="2885" w:space="501"/>
            <w:col w:w="8534"/>
          </w:cols>
        </w:sectPr>
      </w:pPr>
    </w:p>
    <w:p w:rsidR="0005119E" w:rsidRPr="003E16EE" w:rsidRDefault="0005119E">
      <w:pPr>
        <w:pStyle w:val="Corpsdetexte"/>
        <w:rPr>
          <w:rFonts w:ascii="Cambria"/>
          <w:b/>
          <w:sz w:val="28"/>
          <w:lang w:val="fr-FR"/>
        </w:rPr>
      </w:pPr>
    </w:p>
    <w:p w:rsidR="0005119E" w:rsidRPr="003E16EE" w:rsidRDefault="00D53A20">
      <w:pPr>
        <w:spacing w:before="44"/>
        <w:ind w:left="436" w:right="227"/>
        <w:rPr>
          <w:sz w:val="28"/>
          <w:lang w:val="fr-FR"/>
        </w:rPr>
      </w:pPr>
      <w:bookmarkStart w:id="0" w:name="Objectif_:_A_la_recherche_d’un_stage_de_"/>
      <w:bookmarkEnd w:id="0"/>
      <w:r w:rsidRPr="003E16EE">
        <w:rPr>
          <w:sz w:val="28"/>
          <w:lang w:val="fr-FR"/>
        </w:rPr>
        <w:t>Objec</w:t>
      </w:r>
      <w:r w:rsidR="003E16EE">
        <w:rPr>
          <w:sz w:val="28"/>
          <w:lang w:val="fr-FR"/>
        </w:rPr>
        <w:t>tif : Recherche d’emploi</w:t>
      </w:r>
    </w:p>
    <w:p w:rsidR="0005119E" w:rsidRPr="003E16EE" w:rsidRDefault="0005119E">
      <w:pPr>
        <w:pStyle w:val="Corpsdetexte"/>
        <w:spacing w:before="5"/>
        <w:rPr>
          <w:sz w:val="29"/>
          <w:lang w:val="fr-FR"/>
        </w:rPr>
      </w:pPr>
    </w:p>
    <w:p w:rsidR="0005119E" w:rsidRDefault="00D53A20">
      <w:pPr>
        <w:pStyle w:val="Heading1"/>
        <w:tabs>
          <w:tab w:val="left" w:pos="7254"/>
        </w:tabs>
        <w:rPr>
          <w:spacing w:val="13"/>
          <w:u w:val="single" w:color="123D6A"/>
          <w:lang w:val="fr-FR"/>
        </w:rPr>
      </w:pPr>
      <w:r w:rsidRPr="003E16EE">
        <w:rPr>
          <w:spacing w:val="12"/>
          <w:u w:val="single" w:color="123D6A"/>
          <w:lang w:val="fr-FR"/>
        </w:rPr>
        <w:t>CURSUS</w:t>
      </w:r>
      <w:r w:rsidRPr="003E16EE">
        <w:rPr>
          <w:spacing w:val="43"/>
          <w:u w:val="single" w:color="123D6A"/>
          <w:lang w:val="fr-FR"/>
        </w:rPr>
        <w:t xml:space="preserve"> </w:t>
      </w:r>
      <w:r w:rsidRPr="003E16EE">
        <w:rPr>
          <w:spacing w:val="13"/>
          <w:u w:val="single" w:color="123D6A"/>
          <w:lang w:val="fr-FR"/>
        </w:rPr>
        <w:t>ACADÉMIQUE</w:t>
      </w:r>
      <w:r w:rsidRPr="003E16EE">
        <w:rPr>
          <w:spacing w:val="13"/>
          <w:u w:val="single" w:color="123D6A"/>
          <w:lang w:val="fr-FR"/>
        </w:rPr>
        <w:tab/>
      </w:r>
    </w:p>
    <w:p w:rsidR="001E4EC5" w:rsidRDefault="001E4EC5">
      <w:pPr>
        <w:pStyle w:val="Heading1"/>
        <w:tabs>
          <w:tab w:val="left" w:pos="7254"/>
        </w:tabs>
        <w:rPr>
          <w:spacing w:val="13"/>
          <w:u w:val="single" w:color="123D6A"/>
          <w:lang w:val="fr-FR"/>
        </w:rPr>
      </w:pPr>
    </w:p>
    <w:p w:rsidR="001E4EC5" w:rsidRPr="003E16EE" w:rsidRDefault="001E4EC5" w:rsidP="001E4EC5">
      <w:pPr>
        <w:pStyle w:val="Heading2"/>
        <w:tabs>
          <w:tab w:val="left" w:pos="2880"/>
        </w:tabs>
        <w:rPr>
          <w:lang w:val="fr-FR"/>
        </w:rPr>
      </w:pPr>
      <w:r w:rsidRPr="003E16EE">
        <w:rPr>
          <w:rFonts w:ascii="Calibri" w:hAnsi="Calibri"/>
          <w:b w:val="0"/>
          <w:position w:val="3"/>
          <w:sz w:val="22"/>
          <w:lang w:val="fr-FR"/>
        </w:rPr>
        <w:t>201</w:t>
      </w:r>
      <w:r>
        <w:rPr>
          <w:rFonts w:ascii="Calibri" w:hAnsi="Calibri"/>
          <w:b w:val="0"/>
          <w:position w:val="3"/>
          <w:sz w:val="22"/>
          <w:lang w:val="fr-FR"/>
        </w:rPr>
        <w:t>0</w:t>
      </w:r>
      <w:r w:rsidRPr="003E16EE">
        <w:rPr>
          <w:rFonts w:ascii="Calibri" w:hAnsi="Calibri"/>
          <w:b w:val="0"/>
          <w:position w:val="3"/>
          <w:sz w:val="22"/>
          <w:lang w:val="fr-FR"/>
        </w:rPr>
        <w:tab/>
      </w:r>
      <w:r w:rsidRPr="003E16EE">
        <w:rPr>
          <w:lang w:val="fr-FR"/>
        </w:rPr>
        <w:t>Baccalauréat Section</w:t>
      </w:r>
      <w:r w:rsidRPr="003E16EE">
        <w:rPr>
          <w:spacing w:val="-20"/>
          <w:lang w:val="fr-FR"/>
        </w:rPr>
        <w:t xml:space="preserve"> </w:t>
      </w:r>
      <w:r w:rsidRPr="003E16EE">
        <w:rPr>
          <w:lang w:val="fr-FR"/>
        </w:rPr>
        <w:t>Mathématiques</w:t>
      </w:r>
    </w:p>
    <w:p w:rsidR="001E4EC5" w:rsidRDefault="001E4EC5" w:rsidP="003420B7">
      <w:pPr>
        <w:pStyle w:val="Corpsdetexte"/>
        <w:spacing w:before="16"/>
        <w:ind w:left="2880" w:right="227"/>
        <w:rPr>
          <w:lang w:val="fr-FR"/>
        </w:rPr>
      </w:pPr>
      <w:r w:rsidRPr="003E16EE">
        <w:rPr>
          <w:lang w:val="fr-FR"/>
        </w:rPr>
        <w:t>Mention</w:t>
      </w:r>
      <w:r>
        <w:rPr>
          <w:lang w:val="fr-FR"/>
        </w:rPr>
        <w:t xml:space="preserve"> </w:t>
      </w:r>
      <w:r w:rsidR="003420B7">
        <w:rPr>
          <w:lang w:val="fr-FR"/>
        </w:rPr>
        <w:t>A</w:t>
      </w:r>
      <w:r>
        <w:rPr>
          <w:lang w:val="fr-FR"/>
        </w:rPr>
        <w:t>ssez</w:t>
      </w:r>
      <w:r w:rsidRPr="003E16EE">
        <w:rPr>
          <w:lang w:val="fr-FR"/>
        </w:rPr>
        <w:t xml:space="preserve"> Bien</w:t>
      </w:r>
    </w:p>
    <w:p w:rsidR="001E4EC5" w:rsidRPr="001E4EC5" w:rsidRDefault="001E4EC5" w:rsidP="001E4EC5">
      <w:pPr>
        <w:autoSpaceDE w:val="0"/>
        <w:autoSpaceDN w:val="0"/>
        <w:adjustRightInd w:val="0"/>
        <w:spacing w:before="29" w:line="360" w:lineRule="auto"/>
        <w:ind w:left="426"/>
        <w:jc w:val="both"/>
        <w:rPr>
          <w:rFonts w:asciiTheme="majorHAnsi" w:hAnsiTheme="majorHAnsi" w:cs="Times New Roman"/>
          <w:b/>
          <w:bCs/>
          <w:sz w:val="24"/>
          <w:szCs w:val="24"/>
          <w:lang w:val="fr-FR"/>
        </w:rPr>
      </w:pPr>
      <w:r>
        <w:rPr>
          <w:position w:val="4"/>
          <w:lang w:val="fr-FR"/>
        </w:rPr>
        <w:t xml:space="preserve">    </w:t>
      </w:r>
      <w:r w:rsidRPr="003E16EE">
        <w:rPr>
          <w:position w:val="4"/>
          <w:lang w:val="fr-FR"/>
        </w:rPr>
        <w:t>201</w:t>
      </w:r>
      <w:r>
        <w:rPr>
          <w:position w:val="4"/>
          <w:lang w:val="fr-FR"/>
        </w:rPr>
        <w:t>1</w:t>
      </w:r>
      <w:r w:rsidRPr="003E16EE">
        <w:rPr>
          <w:spacing w:val="-2"/>
          <w:position w:val="4"/>
          <w:lang w:val="fr-FR"/>
        </w:rPr>
        <w:t xml:space="preserve"> </w:t>
      </w:r>
      <w:r w:rsidRPr="003E16EE">
        <w:rPr>
          <w:position w:val="4"/>
          <w:lang w:val="fr-FR"/>
        </w:rPr>
        <w:t>–</w:t>
      </w:r>
      <w:r w:rsidRPr="003E16EE">
        <w:rPr>
          <w:spacing w:val="-2"/>
          <w:position w:val="4"/>
          <w:lang w:val="fr-FR"/>
        </w:rPr>
        <w:t xml:space="preserve"> </w:t>
      </w:r>
      <w:r w:rsidRPr="003E16EE">
        <w:rPr>
          <w:position w:val="4"/>
          <w:lang w:val="fr-FR"/>
        </w:rPr>
        <w:t>201</w:t>
      </w:r>
      <w:r>
        <w:rPr>
          <w:position w:val="4"/>
          <w:lang w:val="fr-FR"/>
        </w:rPr>
        <w:t>3</w:t>
      </w:r>
      <w:r w:rsidRPr="003E16EE">
        <w:rPr>
          <w:position w:val="4"/>
          <w:lang w:val="fr-FR"/>
        </w:rPr>
        <w:tab/>
      </w:r>
      <w:r>
        <w:rPr>
          <w:position w:val="4"/>
          <w:lang w:val="fr-FR"/>
        </w:rPr>
        <w:t xml:space="preserve">              </w:t>
      </w:r>
      <w:r w:rsidRPr="001E4EC5">
        <w:rPr>
          <w:rFonts w:asciiTheme="majorHAnsi" w:hAnsiTheme="majorHAnsi"/>
          <w:b/>
          <w:bCs/>
          <w:lang w:val="fr-FR"/>
        </w:rPr>
        <w:t>Institut Supérieur</w:t>
      </w:r>
      <w:r w:rsidRPr="001E4EC5">
        <w:rPr>
          <w:rFonts w:asciiTheme="majorHAnsi" w:hAnsiTheme="majorHAnsi" w:cs="Times New Roman"/>
          <w:b/>
          <w:bCs/>
          <w:sz w:val="24"/>
          <w:szCs w:val="24"/>
          <w:lang w:val="fr-FR"/>
        </w:rPr>
        <w:t xml:space="preserve"> des Sciences Appliquées et Technologiques de Gabes</w:t>
      </w:r>
      <w:r>
        <w:rPr>
          <w:rFonts w:asciiTheme="majorHAnsi" w:hAnsiTheme="majorHAnsi" w:cs="Times New Roman"/>
          <w:b/>
          <w:bCs/>
          <w:sz w:val="24"/>
          <w:szCs w:val="24"/>
          <w:lang w:val="fr-FR"/>
        </w:rPr>
        <w:t xml:space="preserve">             </w:t>
      </w:r>
    </w:p>
    <w:p w:rsidR="001E4EC5" w:rsidRPr="003E16EE" w:rsidRDefault="001E4EC5" w:rsidP="001E4EC5">
      <w:pPr>
        <w:pStyle w:val="Corpsdetexte"/>
        <w:spacing w:line="267" w:lineRule="exact"/>
        <w:ind w:left="2880" w:right="227"/>
        <w:rPr>
          <w:lang w:val="fr-FR"/>
        </w:rPr>
      </w:pPr>
      <w:r w:rsidRPr="003E16EE">
        <w:rPr>
          <w:lang w:val="fr-FR"/>
        </w:rPr>
        <w:t xml:space="preserve">Filière </w:t>
      </w:r>
      <w:r>
        <w:rPr>
          <w:lang w:val="fr-FR"/>
        </w:rPr>
        <w:t>PC</w:t>
      </w:r>
    </w:p>
    <w:p w:rsidR="0005119E" w:rsidRPr="003E16EE" w:rsidRDefault="0005119E">
      <w:pPr>
        <w:pStyle w:val="Corpsdetexte"/>
        <w:spacing w:before="6"/>
        <w:rPr>
          <w:rFonts w:ascii="Cambria"/>
          <w:b/>
          <w:sz w:val="13"/>
          <w:lang w:val="fr-FR"/>
        </w:rPr>
      </w:pPr>
    </w:p>
    <w:p w:rsidR="0005119E" w:rsidRPr="003E16EE" w:rsidRDefault="00D53A20" w:rsidP="001E4EC5">
      <w:pPr>
        <w:tabs>
          <w:tab w:val="left" w:pos="2880"/>
        </w:tabs>
        <w:spacing w:before="66" w:line="282" w:lineRule="exact"/>
        <w:ind w:left="645" w:right="227"/>
        <w:rPr>
          <w:rFonts w:ascii="Cambria" w:hAnsi="Cambria"/>
          <w:b/>
          <w:sz w:val="24"/>
          <w:lang w:val="fr-FR"/>
        </w:rPr>
      </w:pPr>
      <w:r w:rsidRPr="003E16EE">
        <w:rPr>
          <w:position w:val="2"/>
          <w:lang w:val="fr-FR"/>
        </w:rPr>
        <w:t>2014 -</w:t>
      </w:r>
      <w:r w:rsidR="001E4EC5">
        <w:rPr>
          <w:position w:val="2"/>
          <w:lang w:val="fr-FR"/>
        </w:rPr>
        <w:t>2017</w:t>
      </w:r>
      <w:r w:rsidRPr="003E16EE">
        <w:rPr>
          <w:position w:val="2"/>
          <w:lang w:val="fr-FR"/>
        </w:rPr>
        <w:tab/>
      </w:r>
      <w:r w:rsidRPr="003E16EE">
        <w:rPr>
          <w:rFonts w:ascii="Cambria" w:hAnsi="Cambria"/>
          <w:b/>
          <w:sz w:val="24"/>
          <w:lang w:val="fr-FR"/>
        </w:rPr>
        <w:t>École Nationale d’Ingénieurs de Gabès (ENIG),</w:t>
      </w:r>
      <w:r w:rsidRPr="003E16EE">
        <w:rPr>
          <w:rFonts w:ascii="Cambria" w:hAnsi="Cambria"/>
          <w:b/>
          <w:spacing w:val="-18"/>
          <w:sz w:val="24"/>
          <w:lang w:val="fr-FR"/>
        </w:rPr>
        <w:t xml:space="preserve"> </w:t>
      </w:r>
      <w:r w:rsidRPr="003E16EE">
        <w:rPr>
          <w:rFonts w:ascii="Cambria" w:hAnsi="Cambria"/>
          <w:b/>
          <w:sz w:val="24"/>
          <w:lang w:val="fr-FR"/>
        </w:rPr>
        <w:t>Tunisie</w:t>
      </w:r>
    </w:p>
    <w:p w:rsidR="0005119E" w:rsidRPr="003E16EE" w:rsidRDefault="00D53A20" w:rsidP="003420B7">
      <w:pPr>
        <w:pStyle w:val="Corpsdetexte"/>
        <w:spacing w:line="268" w:lineRule="exact"/>
        <w:ind w:left="2880" w:right="227"/>
        <w:rPr>
          <w:lang w:val="fr-FR"/>
        </w:rPr>
      </w:pPr>
      <w:r w:rsidRPr="003E16EE">
        <w:rPr>
          <w:lang w:val="fr-FR"/>
        </w:rPr>
        <w:t>Ingénieur en Génie Electrique Automatique</w:t>
      </w:r>
    </w:p>
    <w:p w:rsidR="0005119E" w:rsidRPr="003E16EE" w:rsidRDefault="0005119E">
      <w:pPr>
        <w:pStyle w:val="Corpsdetexte"/>
        <w:spacing w:before="4"/>
        <w:rPr>
          <w:lang w:val="fr-FR"/>
        </w:rPr>
      </w:pPr>
    </w:p>
    <w:p w:rsidR="0005119E" w:rsidRDefault="00D53A20">
      <w:pPr>
        <w:pStyle w:val="Heading1"/>
        <w:tabs>
          <w:tab w:val="left" w:pos="7256"/>
        </w:tabs>
        <w:spacing w:before="62"/>
        <w:rPr>
          <w:spacing w:val="14"/>
          <w:u w:val="single" w:color="123D6A"/>
          <w:lang w:val="fr-FR"/>
        </w:rPr>
      </w:pPr>
      <w:r w:rsidRPr="003E16EE">
        <w:rPr>
          <w:spacing w:val="14"/>
          <w:u w:val="single" w:color="123D6A"/>
          <w:lang w:val="fr-FR"/>
        </w:rPr>
        <w:t>EXPÉRIENCEPROFESSIONNELLE</w:t>
      </w:r>
      <w:r w:rsidRPr="003E16EE">
        <w:rPr>
          <w:spacing w:val="14"/>
          <w:u w:val="single" w:color="123D6A"/>
          <w:lang w:val="fr-FR"/>
        </w:rPr>
        <w:tab/>
      </w:r>
    </w:p>
    <w:p w:rsidR="00C82EF1" w:rsidRDefault="00C82EF1" w:rsidP="00C82EF1">
      <w:pPr>
        <w:pStyle w:val="Heading1"/>
        <w:tabs>
          <w:tab w:val="left" w:pos="2977"/>
          <w:tab w:val="left" w:pos="7256"/>
        </w:tabs>
        <w:spacing w:before="62"/>
        <w:ind w:left="567"/>
        <w:rPr>
          <w:sz w:val="24"/>
          <w:lang w:val="fr-FR"/>
        </w:rPr>
      </w:pPr>
      <w:r w:rsidRPr="00C82EF1">
        <w:rPr>
          <w:b w:val="0"/>
          <w:bCs w:val="0"/>
          <w:spacing w:val="14"/>
          <w:sz w:val="22"/>
          <w:szCs w:val="22"/>
          <w:lang w:val="fr-FR"/>
        </w:rPr>
        <w:t>2</w:t>
      </w:r>
      <w:r w:rsidRPr="0034163F">
        <w:rPr>
          <w:rFonts w:asciiTheme="minorHAnsi" w:hAnsiTheme="minorHAnsi" w:cstheme="minorHAnsi"/>
          <w:b w:val="0"/>
          <w:bCs w:val="0"/>
          <w:spacing w:val="14"/>
          <w:sz w:val="22"/>
          <w:szCs w:val="22"/>
          <w:lang w:val="fr-FR"/>
        </w:rPr>
        <w:t xml:space="preserve">017 </w:t>
      </w:r>
      <w:r>
        <w:rPr>
          <w:b w:val="0"/>
          <w:bCs w:val="0"/>
          <w:spacing w:val="14"/>
          <w:sz w:val="22"/>
          <w:szCs w:val="22"/>
          <w:lang w:val="fr-FR"/>
        </w:rPr>
        <w:t xml:space="preserve">                             </w:t>
      </w:r>
      <w:r w:rsidRPr="003E16EE">
        <w:rPr>
          <w:sz w:val="24"/>
          <w:lang w:val="fr-FR"/>
        </w:rPr>
        <w:t>Ecole Nationale d’Ingénieurs de Gabes,</w:t>
      </w:r>
      <w:r w:rsidRPr="003E16EE">
        <w:rPr>
          <w:spacing w:val="-15"/>
          <w:sz w:val="24"/>
          <w:lang w:val="fr-FR"/>
        </w:rPr>
        <w:t xml:space="preserve"> </w:t>
      </w:r>
      <w:r w:rsidRPr="003E16EE">
        <w:rPr>
          <w:sz w:val="24"/>
          <w:lang w:val="fr-FR"/>
        </w:rPr>
        <w:t>Tunisie</w:t>
      </w:r>
    </w:p>
    <w:p w:rsidR="00C82EF1" w:rsidRPr="00C82EF1" w:rsidRDefault="00C82EF1" w:rsidP="00C82EF1">
      <w:pPr>
        <w:pStyle w:val="Heading1"/>
        <w:tabs>
          <w:tab w:val="left" w:pos="2977"/>
          <w:tab w:val="left" w:pos="7256"/>
        </w:tabs>
        <w:spacing w:before="62"/>
        <w:ind w:left="567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>
        <w:rPr>
          <w:b w:val="0"/>
          <w:bCs w:val="0"/>
          <w:sz w:val="22"/>
          <w:szCs w:val="22"/>
          <w:lang w:val="fr-FR"/>
        </w:rPr>
        <w:t xml:space="preserve">                                                  </w:t>
      </w:r>
      <w:r w:rsidRPr="00C82EF1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>Projet de fin d’études : commande d’un robot manipulateur</w:t>
      </w:r>
    </w:p>
    <w:p w:rsidR="0005119E" w:rsidRPr="003E16EE" w:rsidRDefault="00D53A20" w:rsidP="001E4EC5">
      <w:pPr>
        <w:tabs>
          <w:tab w:val="left" w:pos="2959"/>
        </w:tabs>
        <w:spacing w:before="215" w:line="282" w:lineRule="exact"/>
        <w:ind w:left="583" w:right="227"/>
        <w:rPr>
          <w:rFonts w:ascii="Cambria"/>
          <w:b/>
          <w:sz w:val="24"/>
          <w:lang w:val="fr-FR"/>
        </w:rPr>
      </w:pPr>
      <w:r w:rsidRPr="003E16EE">
        <w:rPr>
          <w:position w:val="2"/>
          <w:lang w:val="fr-FR"/>
        </w:rPr>
        <w:t>Juillet</w:t>
      </w:r>
      <w:r w:rsidRPr="003E16EE">
        <w:rPr>
          <w:spacing w:val="-1"/>
          <w:position w:val="2"/>
          <w:lang w:val="fr-FR"/>
        </w:rPr>
        <w:t xml:space="preserve"> </w:t>
      </w:r>
      <w:r w:rsidRPr="003E16EE">
        <w:rPr>
          <w:position w:val="2"/>
          <w:lang w:val="fr-FR"/>
        </w:rPr>
        <w:t>2016</w:t>
      </w:r>
      <w:r w:rsidRPr="003E16EE">
        <w:rPr>
          <w:position w:val="2"/>
          <w:lang w:val="fr-FR"/>
        </w:rPr>
        <w:tab/>
      </w:r>
      <w:r w:rsidR="001E4EC5">
        <w:rPr>
          <w:rFonts w:ascii="Cambria"/>
          <w:b/>
          <w:sz w:val="24"/>
          <w:lang w:val="fr-FR"/>
        </w:rPr>
        <w:t>Groupe Chimique Tunisien, Gab</w:t>
      </w:r>
      <w:r w:rsidR="001E4EC5">
        <w:rPr>
          <w:rFonts w:ascii="Cambria"/>
          <w:b/>
          <w:sz w:val="24"/>
          <w:lang w:val="fr-FR"/>
        </w:rPr>
        <w:t>é</w:t>
      </w:r>
      <w:r w:rsidR="001E4EC5">
        <w:rPr>
          <w:rFonts w:ascii="Cambria"/>
          <w:b/>
          <w:sz w:val="24"/>
          <w:lang w:val="fr-FR"/>
        </w:rPr>
        <w:t xml:space="preserve">s </w:t>
      </w:r>
    </w:p>
    <w:p w:rsidR="0005119E" w:rsidRPr="003E16EE" w:rsidRDefault="0005119E" w:rsidP="00930F0B">
      <w:pPr>
        <w:pStyle w:val="Corpsdetexte"/>
        <w:spacing w:line="268" w:lineRule="exact"/>
        <w:ind w:right="227"/>
        <w:rPr>
          <w:lang w:val="fr-FR"/>
        </w:rPr>
      </w:pPr>
    </w:p>
    <w:p w:rsidR="0005119E" w:rsidRPr="003E16EE" w:rsidRDefault="00D53A20" w:rsidP="00930F0B">
      <w:pPr>
        <w:pStyle w:val="Heading2"/>
        <w:tabs>
          <w:tab w:val="left" w:pos="2959"/>
        </w:tabs>
        <w:spacing w:line="281" w:lineRule="exact"/>
        <w:ind w:left="583"/>
        <w:rPr>
          <w:lang w:val="fr-FR"/>
        </w:rPr>
      </w:pPr>
      <w:r w:rsidRPr="003E16EE">
        <w:rPr>
          <w:rFonts w:ascii="Calibri" w:hAnsi="Calibri"/>
          <w:b w:val="0"/>
          <w:position w:val="2"/>
          <w:sz w:val="22"/>
          <w:lang w:val="fr-FR"/>
        </w:rPr>
        <w:t>Août</w:t>
      </w:r>
      <w:r w:rsidR="00930F0B">
        <w:rPr>
          <w:rFonts w:ascii="Calibri" w:hAnsi="Calibri"/>
          <w:b w:val="0"/>
          <w:position w:val="2"/>
          <w:sz w:val="22"/>
          <w:lang w:val="fr-FR"/>
        </w:rPr>
        <w:t xml:space="preserve"> </w:t>
      </w:r>
      <w:r w:rsidRPr="003E16EE">
        <w:rPr>
          <w:rFonts w:ascii="Calibri" w:hAnsi="Calibri"/>
          <w:b w:val="0"/>
          <w:position w:val="2"/>
          <w:sz w:val="22"/>
          <w:lang w:val="fr-FR"/>
        </w:rPr>
        <w:t>2015</w:t>
      </w:r>
      <w:r w:rsidRPr="003E16EE">
        <w:rPr>
          <w:rFonts w:ascii="Calibri" w:hAnsi="Calibri"/>
          <w:b w:val="0"/>
          <w:position w:val="2"/>
          <w:sz w:val="22"/>
          <w:lang w:val="fr-FR"/>
        </w:rPr>
        <w:tab/>
      </w:r>
      <w:r w:rsidR="00930F0B">
        <w:rPr>
          <w:lang w:val="fr-FR"/>
        </w:rPr>
        <w:t xml:space="preserve">Tunisie Telecom Bengardene </w:t>
      </w:r>
      <w:r w:rsidRPr="003E16EE">
        <w:rPr>
          <w:lang w:val="fr-FR"/>
        </w:rPr>
        <w:t>,</w:t>
      </w:r>
      <w:r w:rsidRPr="003E16EE">
        <w:rPr>
          <w:spacing w:val="-31"/>
          <w:lang w:val="fr-FR"/>
        </w:rPr>
        <w:t xml:space="preserve"> </w:t>
      </w:r>
      <w:r w:rsidRPr="003E16EE">
        <w:rPr>
          <w:lang w:val="fr-FR"/>
        </w:rPr>
        <w:t>Tunisie</w:t>
      </w:r>
    </w:p>
    <w:p w:rsidR="0005119E" w:rsidRPr="003E16EE" w:rsidRDefault="0005119E">
      <w:pPr>
        <w:pStyle w:val="Corpsdetexte"/>
        <w:rPr>
          <w:sz w:val="17"/>
          <w:lang w:val="fr-FR"/>
        </w:rPr>
      </w:pPr>
    </w:p>
    <w:p w:rsidR="0005119E" w:rsidRPr="003E16EE" w:rsidRDefault="00D53A20">
      <w:pPr>
        <w:tabs>
          <w:tab w:val="left" w:pos="2959"/>
        </w:tabs>
        <w:spacing w:line="282" w:lineRule="exact"/>
        <w:ind w:left="583" w:right="227"/>
        <w:rPr>
          <w:rFonts w:ascii="Cambria" w:hAnsi="Cambria"/>
          <w:b/>
          <w:sz w:val="24"/>
          <w:lang w:val="fr-FR"/>
        </w:rPr>
      </w:pPr>
      <w:r w:rsidRPr="003E16EE">
        <w:rPr>
          <w:position w:val="2"/>
          <w:lang w:val="fr-FR"/>
        </w:rPr>
        <w:t>Fév 2015 –</w:t>
      </w:r>
      <w:r w:rsidRPr="003E16EE">
        <w:rPr>
          <w:spacing w:val="-3"/>
          <w:position w:val="2"/>
          <w:lang w:val="fr-FR"/>
        </w:rPr>
        <w:t xml:space="preserve"> </w:t>
      </w:r>
      <w:r w:rsidRPr="003E16EE">
        <w:rPr>
          <w:position w:val="2"/>
          <w:lang w:val="fr-FR"/>
        </w:rPr>
        <w:t>Mai</w:t>
      </w:r>
      <w:r w:rsidRPr="003E16EE">
        <w:rPr>
          <w:spacing w:val="-2"/>
          <w:position w:val="2"/>
          <w:lang w:val="fr-FR"/>
        </w:rPr>
        <w:t xml:space="preserve"> </w:t>
      </w:r>
      <w:r w:rsidRPr="003E16EE">
        <w:rPr>
          <w:position w:val="2"/>
          <w:lang w:val="fr-FR"/>
        </w:rPr>
        <w:t>2015</w:t>
      </w:r>
      <w:r w:rsidRPr="003E16EE">
        <w:rPr>
          <w:position w:val="2"/>
          <w:lang w:val="fr-FR"/>
        </w:rPr>
        <w:tab/>
      </w:r>
      <w:r w:rsidRPr="003E16EE">
        <w:rPr>
          <w:rFonts w:ascii="Cambria" w:hAnsi="Cambria"/>
          <w:b/>
          <w:sz w:val="24"/>
          <w:lang w:val="fr-FR"/>
        </w:rPr>
        <w:t>Ecole Nationale d’Ingénieurs de Gabes,</w:t>
      </w:r>
      <w:r w:rsidRPr="003E16EE">
        <w:rPr>
          <w:rFonts w:ascii="Cambria" w:hAnsi="Cambria"/>
          <w:b/>
          <w:spacing w:val="-15"/>
          <w:sz w:val="24"/>
          <w:lang w:val="fr-FR"/>
        </w:rPr>
        <w:t xml:space="preserve"> </w:t>
      </w:r>
      <w:r w:rsidRPr="003E16EE">
        <w:rPr>
          <w:rFonts w:ascii="Cambria" w:hAnsi="Cambria"/>
          <w:b/>
          <w:sz w:val="24"/>
          <w:lang w:val="fr-FR"/>
        </w:rPr>
        <w:t>Tunisie</w:t>
      </w:r>
    </w:p>
    <w:p w:rsidR="0005119E" w:rsidRPr="009969EB" w:rsidRDefault="00930F0B" w:rsidP="009969EB">
      <w:pPr>
        <w:pStyle w:val="Corpsdetexte"/>
        <w:spacing w:before="1" w:line="237" w:lineRule="auto"/>
        <w:ind w:left="2959" w:right="227"/>
        <w:rPr>
          <w:lang w:val="fr-FR"/>
        </w:rPr>
      </w:pPr>
      <w:r>
        <w:rPr>
          <w:lang w:val="fr-FR"/>
        </w:rPr>
        <w:t>Réalisation théorique et pratique d’un oscillateur de Van Der Pol</w:t>
      </w:r>
    </w:p>
    <w:p w:rsidR="0005119E" w:rsidRPr="003E16EE" w:rsidRDefault="0005119E">
      <w:pPr>
        <w:pStyle w:val="Corpsdetexte"/>
        <w:spacing w:before="7"/>
        <w:rPr>
          <w:sz w:val="17"/>
          <w:lang w:val="fr-FR"/>
        </w:rPr>
      </w:pPr>
    </w:p>
    <w:p w:rsidR="0005119E" w:rsidRPr="003E16EE" w:rsidRDefault="0005119E">
      <w:pPr>
        <w:pStyle w:val="Heading1"/>
        <w:tabs>
          <w:tab w:val="left" w:pos="7250"/>
        </w:tabs>
        <w:spacing w:before="62"/>
        <w:ind w:left="672"/>
        <w:rPr>
          <w:lang w:val="fr-FR"/>
        </w:rPr>
      </w:pPr>
      <w:r w:rsidRPr="0005119E">
        <w:pict>
          <v:group id="_x0000_s1026" style="position:absolute;left:0;text-align:left;margin-left:374.9pt;margin-top:19.9pt;width:220.7pt;height:331.7pt;z-index:1072;mso-position-horizontal-relative:page" coordorigin="7498,398" coordsize="4414,6634">
            <v:rect id="_x0000_s1028" style="position:absolute;left:7498;top:398;width:4413;height:6634" fillcolor="#dbe4f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498;top:398;width:4414;height:6634" filled="f" stroked="f">
              <v:textbox inset="0,0,0,0">
                <w:txbxContent>
                  <w:p w:rsidR="0005119E" w:rsidRPr="003E16EE" w:rsidRDefault="00D53A20">
                    <w:pPr>
                      <w:spacing w:before="73"/>
                      <w:ind w:left="145" w:right="2617"/>
                      <w:rPr>
                        <w:rFonts w:ascii="Cambria"/>
                        <w:b/>
                        <w:sz w:val="24"/>
                        <w:lang w:val="fr-FR"/>
                      </w:rPr>
                    </w:pPr>
                    <w:r w:rsidRPr="003E16EE">
                      <w:rPr>
                        <w:rFonts w:ascii="Cambria"/>
                        <w:b/>
                        <w:sz w:val="24"/>
                        <w:lang w:val="fr-FR"/>
                      </w:rPr>
                      <w:t>Langues</w:t>
                    </w:r>
                  </w:p>
                  <w:p w:rsidR="0005119E" w:rsidRPr="003E16EE" w:rsidRDefault="0005119E">
                    <w:pPr>
                      <w:spacing w:before="8"/>
                      <w:rPr>
                        <w:sz w:val="21"/>
                        <w:lang w:val="fr-FR"/>
                      </w:rPr>
                    </w:pPr>
                  </w:p>
                  <w:p w:rsidR="0005119E" w:rsidRPr="003E16EE" w:rsidRDefault="00D53A20">
                    <w:pPr>
                      <w:spacing w:before="1"/>
                      <w:ind w:left="145" w:right="2617"/>
                      <w:rPr>
                        <w:lang w:val="fr-FR"/>
                      </w:rPr>
                    </w:pPr>
                    <w:r w:rsidRPr="003E16EE">
                      <w:rPr>
                        <w:lang w:val="fr-FR"/>
                      </w:rPr>
                      <w:t>Arabe: Maternelle Français: Bilingue</w:t>
                    </w:r>
                  </w:p>
                  <w:p w:rsidR="0005119E" w:rsidRPr="003E16EE" w:rsidRDefault="00D53A20">
                    <w:pPr>
                      <w:ind w:left="145" w:right="1511"/>
                      <w:rPr>
                        <w:lang w:val="fr-FR"/>
                      </w:rPr>
                    </w:pPr>
                    <w:r w:rsidRPr="003E16EE">
                      <w:rPr>
                        <w:lang w:val="fr-FR"/>
                      </w:rPr>
                      <w:t>Anglais: Bonnes connaiss</w:t>
                    </w:r>
                    <w:r w:rsidR="009969EB">
                      <w:rPr>
                        <w:lang w:val="fr-FR"/>
                      </w:rPr>
                      <w:t xml:space="preserve">ances </w:t>
                    </w:r>
                  </w:p>
                  <w:p w:rsidR="0005119E" w:rsidRPr="003E16EE" w:rsidRDefault="0005119E">
                    <w:pPr>
                      <w:spacing w:before="3"/>
                      <w:rPr>
                        <w:lang w:val="fr-FR"/>
                      </w:rPr>
                    </w:pPr>
                  </w:p>
                  <w:p w:rsidR="0005119E" w:rsidRDefault="00D53A20">
                    <w:pPr>
                      <w:spacing w:line="280" w:lineRule="exact"/>
                      <w:ind w:left="145" w:right="1511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z w:val="24"/>
                      </w:rPr>
                      <w:t>Para-universitaire</w:t>
                    </w:r>
                  </w:p>
                  <w:p w:rsidR="0005119E" w:rsidRDefault="00D53A20">
                    <w:pPr>
                      <w:numPr>
                        <w:ilvl w:val="0"/>
                        <w:numId w:val="1"/>
                      </w:numPr>
                      <w:tabs>
                        <w:tab w:val="left" w:pos="263"/>
                      </w:tabs>
                      <w:spacing w:line="267" w:lineRule="exact"/>
                      <w:ind w:firstLine="0"/>
                    </w:pPr>
                    <w:r>
                      <w:t>Membre</w:t>
                    </w:r>
                    <w:r w:rsidR="009969EB">
                      <w:t xml:space="preserve"> </w:t>
                    </w:r>
                    <w:r>
                      <w:t>d’IEEE</w:t>
                    </w:r>
                  </w:p>
                  <w:p w:rsidR="0005119E" w:rsidRDefault="009969EB">
                    <w:pPr>
                      <w:numPr>
                        <w:ilvl w:val="0"/>
                        <w:numId w:val="1"/>
                      </w:numPr>
                      <w:tabs>
                        <w:tab w:val="left" w:pos="263"/>
                      </w:tabs>
                      <w:spacing w:before="38" w:line="278" w:lineRule="auto"/>
                      <w:ind w:right="550" w:firstLine="0"/>
                    </w:pPr>
                    <w:r>
                      <w:t xml:space="preserve">Vice </w:t>
                    </w:r>
                    <w:r w:rsidR="00D53A20">
                      <w:t>-</w:t>
                    </w:r>
                    <w:r>
                      <w:t>presidente</w:t>
                    </w:r>
                    <w:r w:rsidR="00D53A20">
                      <w:t xml:space="preserve"> de Women In Engineering Affinity Group, IEEE ENIG Student</w:t>
                    </w:r>
                    <w:r w:rsidR="00D53A20">
                      <w:rPr>
                        <w:spacing w:val="-7"/>
                      </w:rPr>
                      <w:t xml:space="preserve"> </w:t>
                    </w:r>
                    <w:r w:rsidR="00D53A20">
                      <w:t>Branch</w:t>
                    </w:r>
                  </w:p>
                  <w:p w:rsidR="0005119E" w:rsidRDefault="00D53A20">
                    <w:pPr>
                      <w:numPr>
                        <w:ilvl w:val="0"/>
                        <w:numId w:val="1"/>
                      </w:numPr>
                      <w:tabs>
                        <w:tab w:val="left" w:pos="263"/>
                      </w:tabs>
                      <w:spacing w:line="276" w:lineRule="auto"/>
                      <w:ind w:right="398" w:firstLine="0"/>
                    </w:pPr>
                    <w:r>
                      <w:t>Participation à IEEEXtreme</w:t>
                    </w:r>
                    <w:r w:rsidR="009969EB">
                      <w:t xml:space="preserve"> Programming </w:t>
                    </w:r>
                    <w:r>
                      <w:t>Competition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9.0</w:t>
                    </w:r>
                  </w:p>
                  <w:p w:rsidR="0005119E" w:rsidRPr="003E16EE" w:rsidRDefault="00D53A20">
                    <w:pPr>
                      <w:numPr>
                        <w:ilvl w:val="0"/>
                        <w:numId w:val="1"/>
                      </w:numPr>
                      <w:tabs>
                        <w:tab w:val="left" w:pos="263"/>
                      </w:tabs>
                      <w:spacing w:line="276" w:lineRule="auto"/>
                      <w:ind w:right="479" w:firstLine="0"/>
                      <w:rPr>
                        <w:lang w:val="fr-FR"/>
                      </w:rPr>
                    </w:pPr>
                    <w:r w:rsidRPr="003E16EE">
                      <w:rPr>
                        <w:lang w:val="fr-FR"/>
                      </w:rPr>
                      <w:t>Participation à la formation «comment publier dans IEEE » dispensée par</w:t>
                    </w:r>
                    <w:r w:rsidRPr="003E16EE">
                      <w:rPr>
                        <w:spacing w:val="-15"/>
                        <w:lang w:val="fr-FR"/>
                      </w:rPr>
                      <w:t xml:space="preserve"> </w:t>
                    </w:r>
                    <w:r w:rsidRPr="003E16EE">
                      <w:rPr>
                        <w:lang w:val="fr-FR"/>
                      </w:rPr>
                      <w:t>CNUDST</w:t>
                    </w:r>
                  </w:p>
                  <w:p w:rsidR="0005119E" w:rsidRPr="003E16EE" w:rsidRDefault="0005119E">
                    <w:pPr>
                      <w:spacing w:before="3"/>
                      <w:rPr>
                        <w:sz w:val="23"/>
                        <w:lang w:val="fr-FR"/>
                      </w:rPr>
                    </w:pPr>
                  </w:p>
                  <w:p w:rsidR="0005119E" w:rsidRPr="003E16EE" w:rsidRDefault="00D53A20">
                    <w:pPr>
                      <w:spacing w:line="280" w:lineRule="exact"/>
                      <w:ind w:left="145" w:right="2617"/>
                      <w:rPr>
                        <w:rFonts w:ascii="Cambria"/>
                        <w:b/>
                        <w:sz w:val="24"/>
                        <w:lang w:val="fr-FR"/>
                      </w:rPr>
                    </w:pPr>
                    <w:r w:rsidRPr="003E16EE">
                      <w:rPr>
                        <w:rFonts w:ascii="Cambria"/>
                        <w:b/>
                        <w:sz w:val="24"/>
                        <w:lang w:val="fr-FR"/>
                      </w:rPr>
                      <w:t>Loisirs</w:t>
                    </w:r>
                  </w:p>
                  <w:p w:rsidR="0005119E" w:rsidRPr="003E16EE" w:rsidRDefault="00D53A20" w:rsidP="009969EB">
                    <w:pPr>
                      <w:spacing w:line="267" w:lineRule="exact"/>
                      <w:ind w:left="145" w:right="2617"/>
                      <w:rPr>
                        <w:lang w:val="fr-FR"/>
                      </w:rPr>
                    </w:pPr>
                    <w:r w:rsidRPr="003E16EE">
                      <w:rPr>
                        <w:lang w:val="fr-FR"/>
                      </w:rPr>
                      <w:t>Lecture</w:t>
                    </w:r>
                  </w:p>
                  <w:p w:rsidR="0005119E" w:rsidRPr="003E16EE" w:rsidRDefault="00D53A20">
                    <w:pPr>
                      <w:ind w:left="145" w:right="829"/>
                      <w:rPr>
                        <w:lang w:val="fr-FR"/>
                      </w:rPr>
                    </w:pPr>
                    <w:r w:rsidRPr="003E16EE">
                      <w:rPr>
                        <w:lang w:val="fr-FR"/>
                      </w:rPr>
                      <w:t>Développement personnel, leadership Randonnées</w:t>
                    </w:r>
                  </w:p>
                  <w:p w:rsidR="0005119E" w:rsidRPr="009969EB" w:rsidRDefault="0005119E" w:rsidP="009969EB">
                    <w:pPr>
                      <w:spacing w:before="2"/>
                      <w:ind w:right="84"/>
                      <w:jc w:val="right"/>
                      <w:rPr>
                        <w:b/>
                        <w:sz w:val="18"/>
                        <w:lang w:val="fr-FR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D53A20" w:rsidRPr="003E16EE">
        <w:rPr>
          <w:spacing w:val="-14"/>
          <w:u w:val="thick"/>
          <w:lang w:val="fr-FR"/>
        </w:rPr>
        <w:t xml:space="preserve"> </w:t>
      </w:r>
      <w:r w:rsidR="00D53A20" w:rsidRPr="003E16EE">
        <w:rPr>
          <w:spacing w:val="7"/>
          <w:u w:val="thick"/>
          <w:lang w:val="fr-FR"/>
        </w:rPr>
        <w:t>COMPÉTENCES</w:t>
      </w:r>
      <w:r w:rsidR="00D53A20" w:rsidRPr="003E16EE">
        <w:rPr>
          <w:spacing w:val="7"/>
          <w:u w:val="thick"/>
          <w:lang w:val="fr-FR"/>
        </w:rPr>
        <w:tab/>
      </w:r>
    </w:p>
    <w:p w:rsidR="0005119E" w:rsidRPr="009969EB" w:rsidRDefault="00D53A20">
      <w:pPr>
        <w:spacing w:before="242" w:line="264" w:lineRule="auto"/>
        <w:ind w:left="720" w:right="4617"/>
      </w:pPr>
      <w:r w:rsidRPr="009969EB">
        <w:rPr>
          <w:b/>
        </w:rPr>
        <w:t>Programmation:</w:t>
      </w:r>
      <w:r w:rsidR="009969EB" w:rsidRPr="009969EB">
        <w:rPr>
          <w:b/>
        </w:rPr>
        <w:t xml:space="preserve"> </w:t>
      </w:r>
      <w:r w:rsidRPr="009969EB">
        <w:t>Labview</w:t>
      </w:r>
      <w:r w:rsidRPr="009969EB">
        <w:rPr>
          <w:b/>
          <w:i/>
        </w:rPr>
        <w:t xml:space="preserve">, </w:t>
      </w:r>
      <w:r w:rsidRPr="009969EB">
        <w:t>Arduino,</w:t>
      </w:r>
      <w:r w:rsidR="009969EB" w:rsidRPr="009969EB">
        <w:t xml:space="preserve"> </w:t>
      </w:r>
      <w:r w:rsidRPr="009969EB">
        <w:t>Matlab/Simulink, C, C++, Maple, Turb</w:t>
      </w:r>
      <w:r w:rsidRPr="009969EB">
        <w:t>o Pascal</w:t>
      </w:r>
      <w:r w:rsidR="0007243D">
        <w:t>,</w:t>
      </w:r>
      <w:r w:rsidR="00270071">
        <w:t xml:space="preserve"> </w:t>
      </w:r>
      <w:r w:rsidR="00270071" w:rsidRPr="00270071">
        <w:rPr>
          <w:rFonts w:asciiTheme="minorHAnsi" w:hAnsiTheme="minorHAnsi" w:cstheme="minorHAnsi"/>
          <w:color w:val="000000"/>
        </w:rPr>
        <w:t>PSIM</w:t>
      </w:r>
      <w:r w:rsidR="0007243D">
        <w:t xml:space="preserve"> </w:t>
      </w:r>
    </w:p>
    <w:p w:rsidR="0005119E" w:rsidRPr="003E16EE" w:rsidRDefault="00D53A20">
      <w:pPr>
        <w:spacing w:line="268" w:lineRule="exact"/>
        <w:ind w:left="720" w:right="227"/>
        <w:rPr>
          <w:lang w:val="fr-FR"/>
        </w:rPr>
      </w:pPr>
      <w:r w:rsidRPr="003E16EE">
        <w:rPr>
          <w:b/>
          <w:lang w:val="fr-FR"/>
        </w:rPr>
        <w:t xml:space="preserve">Schématisation électronique : </w:t>
      </w:r>
      <w:r w:rsidRPr="003E16EE">
        <w:rPr>
          <w:lang w:val="fr-FR"/>
        </w:rPr>
        <w:t>Proteus ISIS, Routage ARES</w:t>
      </w:r>
    </w:p>
    <w:p w:rsidR="0005119E" w:rsidRPr="003E16EE" w:rsidRDefault="00D53A20">
      <w:pPr>
        <w:spacing w:before="26"/>
        <w:ind w:left="720" w:right="227"/>
        <w:rPr>
          <w:lang w:val="fr-FR"/>
        </w:rPr>
      </w:pPr>
      <w:r w:rsidRPr="003E16EE">
        <w:rPr>
          <w:b/>
          <w:lang w:val="fr-FR"/>
        </w:rPr>
        <w:t xml:space="preserve">Systèmes temps réel : </w:t>
      </w:r>
      <w:r w:rsidRPr="003E16EE">
        <w:rPr>
          <w:lang w:val="fr-FR"/>
        </w:rPr>
        <w:t>Cheddar</w:t>
      </w:r>
    </w:p>
    <w:p w:rsidR="0005119E" w:rsidRPr="003E16EE" w:rsidRDefault="00D53A20">
      <w:pPr>
        <w:spacing w:before="26"/>
        <w:ind w:left="720" w:right="227"/>
        <w:rPr>
          <w:lang w:val="fr-FR"/>
        </w:rPr>
      </w:pPr>
      <w:r w:rsidRPr="003E16EE">
        <w:rPr>
          <w:b/>
          <w:lang w:val="fr-FR"/>
        </w:rPr>
        <w:t xml:space="preserve">Logique programmable : </w:t>
      </w:r>
      <w:r w:rsidRPr="003E16EE">
        <w:rPr>
          <w:lang w:val="fr-FR"/>
        </w:rPr>
        <w:t>VHDL</w:t>
      </w:r>
    </w:p>
    <w:p w:rsidR="0005119E" w:rsidRPr="003E16EE" w:rsidRDefault="00D53A20">
      <w:pPr>
        <w:spacing w:before="26" w:line="264" w:lineRule="auto"/>
        <w:ind w:left="720" w:right="5154"/>
        <w:rPr>
          <w:lang w:val="fr-FR"/>
        </w:rPr>
      </w:pPr>
      <w:r w:rsidRPr="003E16EE">
        <w:rPr>
          <w:b/>
          <w:lang w:val="fr-FR"/>
        </w:rPr>
        <w:t>Microprocesseur/Microcontrôleur :</w:t>
      </w:r>
      <w:r w:rsidR="009969EB">
        <w:rPr>
          <w:b/>
          <w:lang w:val="fr-FR"/>
        </w:rPr>
        <w:t xml:space="preserve"> </w:t>
      </w:r>
      <w:r w:rsidRPr="003E16EE">
        <w:rPr>
          <w:lang w:val="fr-FR"/>
        </w:rPr>
        <w:t>µPMotorola 68000,</w:t>
      </w:r>
      <w:r w:rsidR="009969EB">
        <w:rPr>
          <w:lang w:val="fr-FR"/>
        </w:rPr>
        <w:t xml:space="preserve"> </w:t>
      </w:r>
      <w:r w:rsidRPr="003E16EE">
        <w:rPr>
          <w:lang w:val="fr-FR"/>
        </w:rPr>
        <w:t>PIC 16F877, STM32, MicroC, EASy68K, CooCox CoIDE</w:t>
      </w:r>
    </w:p>
    <w:p w:rsidR="0005119E" w:rsidRPr="003E16EE" w:rsidRDefault="00D53A20">
      <w:pPr>
        <w:spacing w:line="264" w:lineRule="auto"/>
        <w:ind w:left="720" w:right="5080"/>
        <w:rPr>
          <w:lang w:val="fr-FR"/>
        </w:rPr>
      </w:pPr>
      <w:r w:rsidRPr="003E16EE">
        <w:rPr>
          <w:b/>
          <w:lang w:val="fr-FR"/>
        </w:rPr>
        <w:t xml:space="preserve">Commande de systèmes intelligents : </w:t>
      </w:r>
      <w:r w:rsidRPr="003E16EE">
        <w:rPr>
          <w:lang w:val="fr-FR"/>
        </w:rPr>
        <w:t>Commande floue, commande par réseaux de neurones, intelligence artificielle</w:t>
      </w:r>
    </w:p>
    <w:p w:rsidR="0005119E" w:rsidRPr="00270071" w:rsidRDefault="00D53A20">
      <w:pPr>
        <w:pStyle w:val="Corpsdetexte"/>
        <w:spacing w:line="264" w:lineRule="auto"/>
        <w:ind w:left="720" w:right="5168"/>
        <w:rPr>
          <w:rFonts w:asciiTheme="minorHAnsi" w:hAnsiTheme="minorHAnsi" w:cstheme="minorHAnsi"/>
          <w:lang w:val="fr-FR"/>
        </w:rPr>
      </w:pPr>
      <w:r w:rsidRPr="003E16EE">
        <w:rPr>
          <w:b/>
          <w:lang w:val="fr-FR"/>
        </w:rPr>
        <w:t xml:space="preserve">Électronique de puissance : </w:t>
      </w:r>
      <w:r w:rsidRPr="003E16EE">
        <w:rPr>
          <w:lang w:val="fr-FR"/>
        </w:rPr>
        <w:t>Machines</w:t>
      </w:r>
      <w:r w:rsidR="009969EB">
        <w:rPr>
          <w:lang w:val="fr-FR"/>
        </w:rPr>
        <w:t xml:space="preserve"> </w:t>
      </w:r>
      <w:r w:rsidRPr="003E16EE">
        <w:rPr>
          <w:lang w:val="fr-FR"/>
        </w:rPr>
        <w:t>électriques, Analyse et protection des réseaux électriques, entrainement à</w:t>
      </w:r>
      <w:r w:rsidR="009969EB">
        <w:rPr>
          <w:lang w:val="fr-FR"/>
        </w:rPr>
        <w:t xml:space="preserve"> </w:t>
      </w:r>
      <w:r w:rsidRPr="003E16EE">
        <w:rPr>
          <w:lang w:val="fr-FR"/>
        </w:rPr>
        <w:t>vitesse variable, convertisseurs s</w:t>
      </w:r>
      <w:r w:rsidRPr="003E16EE">
        <w:rPr>
          <w:lang w:val="fr-FR"/>
        </w:rPr>
        <w:t>tatiques</w:t>
      </w:r>
      <w:r w:rsidR="0007243D">
        <w:rPr>
          <w:lang w:val="fr-FR"/>
        </w:rPr>
        <w:t xml:space="preserve">, </w:t>
      </w:r>
      <w:r w:rsidR="0007243D" w:rsidRPr="00270071">
        <w:rPr>
          <w:rFonts w:asciiTheme="minorHAnsi" w:hAnsiTheme="minorHAnsi" w:cstheme="minorHAnsi"/>
          <w:lang w:val="fr-FR"/>
        </w:rPr>
        <w:t xml:space="preserve">Electronique analogique </w:t>
      </w:r>
      <w:r w:rsidR="003420B7">
        <w:rPr>
          <w:rFonts w:asciiTheme="minorHAnsi" w:hAnsiTheme="minorHAnsi" w:cstheme="minorHAnsi"/>
          <w:lang w:val="fr-FR"/>
        </w:rPr>
        <w:t xml:space="preserve">et </w:t>
      </w:r>
      <w:r w:rsidR="0007243D" w:rsidRPr="00270071">
        <w:rPr>
          <w:rFonts w:asciiTheme="minorHAnsi" w:hAnsiTheme="minorHAnsi" w:cstheme="minorHAnsi"/>
          <w:lang w:val="fr-FR"/>
        </w:rPr>
        <w:t>numérique</w:t>
      </w:r>
      <w:r w:rsidR="003420B7">
        <w:rPr>
          <w:rFonts w:asciiTheme="minorHAnsi" w:hAnsiTheme="minorHAnsi" w:cstheme="minorHAnsi"/>
          <w:lang w:val="fr-FR"/>
        </w:rPr>
        <w:t xml:space="preserve">, </w:t>
      </w:r>
    </w:p>
    <w:p w:rsidR="0005119E" w:rsidRDefault="00D53A20">
      <w:pPr>
        <w:spacing w:line="268" w:lineRule="exact"/>
        <w:ind w:left="708" w:right="227"/>
      </w:pPr>
      <w:r>
        <w:rPr>
          <w:b/>
        </w:rPr>
        <w:t xml:space="preserve">Automatique: </w:t>
      </w:r>
      <w:r>
        <w:t>Step7, SIMATIC MANAGER, TIA PORTAL, WinCC V7.2</w:t>
      </w:r>
      <w:r w:rsidR="0007243D">
        <w:t xml:space="preserve">, </w:t>
      </w:r>
    </w:p>
    <w:p w:rsidR="0007243D" w:rsidRPr="0007243D" w:rsidRDefault="0007243D">
      <w:pPr>
        <w:spacing w:line="268" w:lineRule="exact"/>
        <w:ind w:left="708" w:right="227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07243D">
        <w:rPr>
          <w:rFonts w:asciiTheme="minorHAnsi" w:hAnsiTheme="minorHAnsi" w:cstheme="minorHAnsi"/>
          <w:color w:val="000000"/>
          <w:lang w:val="fr-FR"/>
        </w:rPr>
        <w:t xml:space="preserve">RSlogix5000, </w:t>
      </w:r>
    </w:p>
    <w:p w:rsidR="0005119E" w:rsidRPr="0007243D" w:rsidRDefault="00D53A20">
      <w:pPr>
        <w:spacing w:before="26" w:line="264" w:lineRule="auto"/>
        <w:ind w:left="720" w:right="5202"/>
        <w:rPr>
          <w:lang w:val="fr-FR"/>
        </w:rPr>
      </w:pPr>
      <w:r w:rsidRPr="003E16EE">
        <w:rPr>
          <w:b/>
          <w:lang w:val="fr-FR"/>
        </w:rPr>
        <w:t xml:space="preserve">Électroniques, Télécom &amp; Automatique </w:t>
      </w:r>
      <w:r w:rsidRPr="003E16EE">
        <w:rPr>
          <w:b/>
          <w:i/>
          <w:lang w:val="fr-FR"/>
        </w:rPr>
        <w:t xml:space="preserve">: </w:t>
      </w:r>
      <w:r w:rsidRPr="003E16EE">
        <w:rPr>
          <w:lang w:val="fr-FR"/>
        </w:rPr>
        <w:t>Régulation</w:t>
      </w:r>
      <w:r w:rsidR="009969EB">
        <w:rPr>
          <w:lang w:val="fr-FR"/>
        </w:rPr>
        <w:t xml:space="preserve"> </w:t>
      </w:r>
      <w:r w:rsidRPr="003E16EE">
        <w:rPr>
          <w:lang w:val="fr-FR"/>
        </w:rPr>
        <w:t>industrielle,</w:t>
      </w:r>
      <w:r w:rsidR="009969EB">
        <w:rPr>
          <w:lang w:val="fr-FR"/>
        </w:rPr>
        <w:t xml:space="preserve"> </w:t>
      </w:r>
      <w:r w:rsidRPr="003E16EE">
        <w:rPr>
          <w:lang w:val="fr-FR"/>
        </w:rPr>
        <w:t>maintenance industrielle, automates programmables (Siemens), transmission</w:t>
      </w:r>
      <w:r w:rsidR="009969EB">
        <w:rPr>
          <w:lang w:val="fr-FR"/>
        </w:rPr>
        <w:t xml:space="preserve"> </w:t>
      </w:r>
      <w:r w:rsidRPr="003E16EE">
        <w:rPr>
          <w:lang w:val="fr-FR"/>
        </w:rPr>
        <w:t>de données, traitement du signal,</w:t>
      </w:r>
      <w:r w:rsidR="009969EB">
        <w:rPr>
          <w:lang w:val="fr-FR"/>
        </w:rPr>
        <w:t xml:space="preserve"> </w:t>
      </w:r>
      <w:r w:rsidRPr="003E16EE">
        <w:rPr>
          <w:lang w:val="fr-FR"/>
        </w:rPr>
        <w:t>robotique</w:t>
      </w:r>
      <w:r w:rsidR="0007243D">
        <w:rPr>
          <w:lang w:val="fr-FR"/>
        </w:rPr>
        <w:t>,</w:t>
      </w:r>
      <w:r w:rsidR="0007243D">
        <w:rPr>
          <w:rFonts w:asciiTheme="majorHAnsi" w:hAnsiTheme="majorHAnsi"/>
          <w:lang w:val="fr-FR"/>
        </w:rPr>
        <w:t xml:space="preserve"> </w:t>
      </w:r>
      <w:r w:rsidR="0007243D" w:rsidRPr="0007243D">
        <w:rPr>
          <w:rFonts w:asciiTheme="majorHAnsi" w:hAnsiTheme="majorHAnsi"/>
          <w:lang w:val="fr-FR"/>
        </w:rPr>
        <w:t>FPGA</w:t>
      </w:r>
      <w:r w:rsidR="0007243D">
        <w:rPr>
          <w:rFonts w:asciiTheme="majorHAnsi" w:hAnsiTheme="majorHAnsi"/>
          <w:lang w:val="fr-FR"/>
        </w:rPr>
        <w:t xml:space="preserve">, </w:t>
      </w:r>
    </w:p>
    <w:p w:rsidR="0005119E" w:rsidRPr="003E16EE" w:rsidRDefault="009969EB">
      <w:pPr>
        <w:spacing w:line="264" w:lineRule="auto"/>
        <w:ind w:left="720" w:right="5231"/>
        <w:rPr>
          <w:lang w:val="fr-FR"/>
        </w:rPr>
      </w:pPr>
      <w:r>
        <w:rPr>
          <w:b/>
          <w:lang w:val="fr-FR"/>
        </w:rPr>
        <w:t>Atouts managériaux</w:t>
      </w:r>
      <w:r w:rsidR="00D53A20" w:rsidRPr="003E16EE">
        <w:rPr>
          <w:b/>
          <w:lang w:val="fr-FR"/>
        </w:rPr>
        <w:t>:</w:t>
      </w:r>
      <w:r>
        <w:rPr>
          <w:b/>
          <w:lang w:val="fr-FR"/>
        </w:rPr>
        <w:t xml:space="preserve"> </w:t>
      </w:r>
      <w:r w:rsidR="00D53A20" w:rsidRPr="003E16EE">
        <w:rPr>
          <w:lang w:val="fr-FR"/>
        </w:rPr>
        <w:t>Recherche opérationnelle, gestion de projet, gestion de l’entreprise</w:t>
      </w:r>
    </w:p>
    <w:p w:rsidR="0005119E" w:rsidRDefault="009969EB">
      <w:pPr>
        <w:spacing w:line="268" w:lineRule="exact"/>
        <w:ind w:left="720" w:right="227"/>
      </w:pPr>
      <w:r>
        <w:rPr>
          <w:b/>
        </w:rPr>
        <w:t>Bureautique</w:t>
      </w:r>
      <w:r w:rsidR="00D53A20">
        <w:rPr>
          <w:b/>
        </w:rPr>
        <w:t>:</w:t>
      </w:r>
      <w:r>
        <w:rPr>
          <w:b/>
        </w:rPr>
        <w:t xml:space="preserve"> </w:t>
      </w:r>
      <w:r w:rsidR="00D53A20">
        <w:t>Pack MS-Office, Latex</w:t>
      </w:r>
    </w:p>
    <w:sectPr w:rsidR="0005119E" w:rsidSect="0005119E">
      <w:type w:val="continuous"/>
      <w:pgSz w:w="1192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3D9"/>
    <w:multiLevelType w:val="hybridMultilevel"/>
    <w:tmpl w:val="1276873C"/>
    <w:lvl w:ilvl="0" w:tplc="721873DE">
      <w:numFmt w:val="bullet"/>
      <w:lvlText w:val="-"/>
      <w:lvlJc w:val="left"/>
      <w:pPr>
        <w:ind w:left="145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862E24A">
      <w:numFmt w:val="bullet"/>
      <w:lvlText w:val="•"/>
      <w:lvlJc w:val="left"/>
      <w:pPr>
        <w:ind w:left="567" w:hanging="118"/>
      </w:pPr>
      <w:rPr>
        <w:rFonts w:hint="default"/>
      </w:rPr>
    </w:lvl>
    <w:lvl w:ilvl="2" w:tplc="BA96A5BE">
      <w:numFmt w:val="bullet"/>
      <w:lvlText w:val="•"/>
      <w:lvlJc w:val="left"/>
      <w:pPr>
        <w:ind w:left="994" w:hanging="118"/>
      </w:pPr>
      <w:rPr>
        <w:rFonts w:hint="default"/>
      </w:rPr>
    </w:lvl>
    <w:lvl w:ilvl="3" w:tplc="E3C0BE6A">
      <w:numFmt w:val="bullet"/>
      <w:lvlText w:val="•"/>
      <w:lvlJc w:val="left"/>
      <w:pPr>
        <w:ind w:left="1421" w:hanging="118"/>
      </w:pPr>
      <w:rPr>
        <w:rFonts w:hint="default"/>
      </w:rPr>
    </w:lvl>
    <w:lvl w:ilvl="4" w:tplc="5DB6748A">
      <w:numFmt w:val="bullet"/>
      <w:lvlText w:val="•"/>
      <w:lvlJc w:val="left"/>
      <w:pPr>
        <w:ind w:left="1849" w:hanging="118"/>
      </w:pPr>
      <w:rPr>
        <w:rFonts w:hint="default"/>
      </w:rPr>
    </w:lvl>
    <w:lvl w:ilvl="5" w:tplc="7640044A">
      <w:numFmt w:val="bullet"/>
      <w:lvlText w:val="•"/>
      <w:lvlJc w:val="left"/>
      <w:pPr>
        <w:ind w:left="2276" w:hanging="118"/>
      </w:pPr>
      <w:rPr>
        <w:rFonts w:hint="default"/>
      </w:rPr>
    </w:lvl>
    <w:lvl w:ilvl="6" w:tplc="F28A5F68">
      <w:numFmt w:val="bullet"/>
      <w:lvlText w:val="•"/>
      <w:lvlJc w:val="left"/>
      <w:pPr>
        <w:ind w:left="2703" w:hanging="118"/>
      </w:pPr>
      <w:rPr>
        <w:rFonts w:hint="default"/>
      </w:rPr>
    </w:lvl>
    <w:lvl w:ilvl="7" w:tplc="7D966CA0">
      <w:numFmt w:val="bullet"/>
      <w:lvlText w:val="•"/>
      <w:lvlJc w:val="left"/>
      <w:pPr>
        <w:ind w:left="3131" w:hanging="118"/>
      </w:pPr>
      <w:rPr>
        <w:rFonts w:hint="default"/>
      </w:rPr>
    </w:lvl>
    <w:lvl w:ilvl="8" w:tplc="CBBA57F2">
      <w:numFmt w:val="bullet"/>
      <w:lvlText w:val="•"/>
      <w:lvlJc w:val="left"/>
      <w:pPr>
        <w:ind w:left="3558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5119E"/>
    <w:rsid w:val="0005119E"/>
    <w:rsid w:val="0007243D"/>
    <w:rsid w:val="000F0B9E"/>
    <w:rsid w:val="001E4EC5"/>
    <w:rsid w:val="00270071"/>
    <w:rsid w:val="0034163F"/>
    <w:rsid w:val="003420B7"/>
    <w:rsid w:val="003E16EE"/>
    <w:rsid w:val="007774FB"/>
    <w:rsid w:val="00930F0B"/>
    <w:rsid w:val="009969EB"/>
    <w:rsid w:val="00C82EF1"/>
    <w:rsid w:val="00D5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119E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1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5119E"/>
  </w:style>
  <w:style w:type="paragraph" w:customStyle="1" w:styleId="Heading1">
    <w:name w:val="Heading 1"/>
    <w:basedOn w:val="Normal"/>
    <w:uiPriority w:val="1"/>
    <w:qFormat/>
    <w:rsid w:val="0005119E"/>
    <w:pPr>
      <w:ind w:left="720" w:right="227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05119E"/>
    <w:pPr>
      <w:ind w:left="645" w:right="227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05119E"/>
    <w:pPr>
      <w:spacing w:before="65"/>
      <w:ind w:left="292" w:right="-20"/>
      <w:outlineLvl w:val="3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05119E"/>
  </w:style>
  <w:style w:type="paragraph" w:customStyle="1" w:styleId="TableParagraph">
    <w:name w:val="Table Paragraph"/>
    <w:basedOn w:val="Normal"/>
    <w:uiPriority w:val="1"/>
    <w:qFormat/>
    <w:rsid w:val="0005119E"/>
  </w:style>
  <w:style w:type="character" w:styleId="Lienhypertexte">
    <w:name w:val="Hyperlink"/>
    <w:basedOn w:val="Policepardfaut"/>
    <w:uiPriority w:val="99"/>
    <w:unhideWhenUsed/>
    <w:rsid w:val="003E16E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E4EC5"/>
    <w:pPr>
      <w:widowControl/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1E4EC5"/>
    <w:rPr>
      <w:rFonts w:eastAsiaTheme="minorEastAsia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nira.ing.rezgu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DJO_TECH</cp:lastModifiedBy>
  <cp:revision>9</cp:revision>
  <dcterms:created xsi:type="dcterms:W3CDTF">2017-08-23T07:40:00Z</dcterms:created>
  <dcterms:modified xsi:type="dcterms:W3CDTF">2017-08-23T09:02:00Z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2016-12-27T00:00:00Z</vt:filetime>
  </property>
  <property fmtid="{D5CDD505-2E9C-101B-9397-08002B2CF9AE}" pid="3" name="Creator">
    <vt:lpwstr>http://www.convertapi.com                 </vt:lpwstr>
  </property>
  <property fmtid="{D5CDD505-2E9C-101B-9397-08002B2CF9AE}" pid="4" name="LastSaved">
    <vt:filetime>2017-08-23T00:00:00Z</vt:filetime>
  </property>
</Properties>
</file>